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93E" w:rsidRPr="00D35287" w:rsidRDefault="0033093E" w:rsidP="00CC5BD1">
      <w:pPr>
        <w:pStyle w:val="Heading2"/>
        <w:jc w:val="center"/>
        <w:rPr>
          <w:b w:val="0"/>
          <w:bCs w:val="0"/>
          <w:color w:val="000000" w:themeColor="text1"/>
          <w:rtl/>
        </w:rPr>
      </w:pPr>
      <w:r w:rsidRPr="00D35287">
        <w:rPr>
          <w:b w:val="0"/>
          <w:bCs w:val="0"/>
          <w:color w:val="000000" w:themeColor="text1"/>
          <w:rtl/>
        </w:rPr>
        <w:t xml:space="preserve">الفصل </w:t>
      </w:r>
      <w:r w:rsidR="00CC5BD1" w:rsidRPr="00D35287">
        <w:rPr>
          <w:rFonts w:hint="cs"/>
          <w:b w:val="0"/>
          <w:bCs w:val="0"/>
          <w:color w:val="000000" w:themeColor="text1"/>
          <w:rtl/>
        </w:rPr>
        <w:t>الثالث</w:t>
      </w:r>
      <w:r w:rsidR="002401FA" w:rsidRPr="00D35287">
        <w:rPr>
          <w:rFonts w:hint="cs"/>
          <w:b w:val="0"/>
          <w:bCs w:val="0"/>
          <w:color w:val="000000" w:themeColor="text1"/>
          <w:rtl/>
        </w:rPr>
        <w:t xml:space="preserve"> عشر</w:t>
      </w:r>
    </w:p>
    <w:p w:rsidR="0033093E" w:rsidRPr="00D35287" w:rsidRDefault="0033093E" w:rsidP="000760AE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0760AE" w:rsidRPr="00D35287" w:rsidRDefault="0033093E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  <w:sectPr w:rsidR="000760AE" w:rsidRPr="00D35287" w:rsidSect="008C390F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Sect"/>
          </w:footnotePr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101"/>
          <w:cols w:space="720"/>
          <w:vAlign w:val="center"/>
          <w:titlePg/>
          <w:bidi/>
          <w:rtlGutter/>
        </w:sectPr>
      </w:pPr>
      <w:r w:rsidRPr="00D35287">
        <w:rPr>
          <w:rFonts w:cs="Simplified Arabic"/>
          <w:b/>
          <w:bCs/>
          <w:color w:val="000000" w:themeColor="text1"/>
          <w:sz w:val="24"/>
          <w:szCs w:val="24"/>
          <w:rtl/>
        </w:rPr>
        <w:t>البيئة</w:t>
      </w:r>
      <w:r w:rsidRPr="00D35287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والمصادر الطبيعية</w:t>
      </w:r>
    </w:p>
    <w:p w:rsidR="000519EC" w:rsidRPr="00D35287" w:rsidRDefault="000519EC">
      <w:pPr>
        <w:bidi w:val="0"/>
        <w:rPr>
          <w:rFonts w:cs="Simplified Arabic"/>
          <w:b/>
          <w:bCs/>
          <w:color w:val="000000" w:themeColor="text1"/>
          <w:rtl/>
        </w:rPr>
      </w:pPr>
      <w:r w:rsidRPr="00D35287">
        <w:rPr>
          <w:rFonts w:cs="Simplified Arabic"/>
          <w:b/>
          <w:bCs/>
          <w:color w:val="000000" w:themeColor="text1"/>
          <w:rtl/>
        </w:rPr>
        <w:lastRenderedPageBreak/>
        <w:br w:type="page"/>
      </w:r>
    </w:p>
    <w:p w:rsidR="00E24D2F" w:rsidRPr="00D35287" w:rsidRDefault="00E24D2F" w:rsidP="00F4484A">
      <w:pPr>
        <w:jc w:val="both"/>
        <w:rPr>
          <w:rFonts w:cs="Simplified Arabic"/>
          <w:b/>
          <w:bCs/>
          <w:color w:val="000000" w:themeColor="text1"/>
          <w:rtl/>
        </w:rPr>
        <w:sectPr w:rsidR="00E24D2F" w:rsidRPr="00D35287" w:rsidSect="006B29AE">
          <w:headerReference w:type="default" r:id="rId13"/>
          <w:footnotePr>
            <w:numRestart w:val="eachSect"/>
          </w:footnotePr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cols w:space="720"/>
          <w:titlePg/>
          <w:bidi/>
          <w:rtlGutter/>
          <w:docGrid w:linePitch="360"/>
        </w:sectPr>
      </w:pPr>
    </w:p>
    <w:p w:rsidR="00F4484A" w:rsidRPr="00D35287" w:rsidRDefault="00F4484A" w:rsidP="00F4484A">
      <w:pPr>
        <w:jc w:val="both"/>
        <w:rPr>
          <w:rFonts w:cs="Simplified Arabic"/>
          <w:b/>
          <w:bCs/>
          <w:color w:val="000000" w:themeColor="text1"/>
          <w:rtl/>
        </w:rPr>
      </w:pPr>
      <w:r w:rsidRPr="00D35287">
        <w:rPr>
          <w:rFonts w:cs="Simplified Arabic" w:hint="cs"/>
          <w:b/>
          <w:bCs/>
          <w:color w:val="000000" w:themeColor="text1"/>
          <w:rtl/>
        </w:rPr>
        <w:lastRenderedPageBreak/>
        <w:t>المياه</w:t>
      </w:r>
    </w:p>
    <w:p w:rsidR="006846D3" w:rsidRPr="00D35287" w:rsidRDefault="006846D3" w:rsidP="003F7F88">
      <w:pPr>
        <w:tabs>
          <w:tab w:val="right" w:pos="589"/>
        </w:tabs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D35287">
        <w:rPr>
          <w:rFonts w:ascii="Simplified Arabic" w:hAnsi="Simplified Arabic" w:cs="Simplified Arabic"/>
          <w:color w:val="000000" w:themeColor="text1"/>
        </w:rPr>
        <w:tab/>
      </w:r>
      <w:r w:rsidR="00893427" w:rsidRPr="00D35287">
        <w:rPr>
          <w:rFonts w:ascii="Simplified Arabic" w:hAnsi="Simplified Arabic" w:cs="Simplified Arabic"/>
          <w:color w:val="000000" w:themeColor="text1"/>
        </w:rPr>
        <w:t>22</w:t>
      </w:r>
      <w:r w:rsidR="000512B3" w:rsidRPr="00D35287">
        <w:rPr>
          <w:rFonts w:ascii="Simplified Arabic" w:hAnsi="Simplified Arabic" w:cs="Simplified Arabic"/>
          <w:color w:val="000000" w:themeColor="text1"/>
        </w:rPr>
        <w:t>,</w:t>
      </w:r>
      <w:r w:rsidR="00893427" w:rsidRPr="00D35287">
        <w:rPr>
          <w:rFonts w:ascii="Simplified Arabic" w:hAnsi="Simplified Arabic" w:cs="Simplified Arabic"/>
          <w:color w:val="000000" w:themeColor="text1"/>
        </w:rPr>
        <w:t>476</w:t>
      </w:r>
      <w:r w:rsidRPr="00D35287">
        <w:rPr>
          <w:rFonts w:ascii="Simplified Arabic" w:hAnsi="Simplified Arabic" w:cs="Simplified Arabic"/>
          <w:color w:val="000000" w:themeColor="text1"/>
          <w:rtl/>
        </w:rPr>
        <w:t xml:space="preserve"> من </w:t>
      </w:r>
      <w:r w:rsidR="00C86EE0" w:rsidRPr="00D35287">
        <w:rPr>
          <w:rFonts w:ascii="Simplified Arabic" w:hAnsi="Simplified Arabic" w:cs="Simplified Arabic"/>
          <w:color w:val="000000" w:themeColor="text1"/>
          <w:rtl/>
        </w:rPr>
        <w:t>الاسر</w:t>
      </w:r>
      <w:r w:rsidRPr="00D35287">
        <w:rPr>
          <w:rFonts w:ascii="Simplified Arabic" w:hAnsi="Simplified Arabic" w:cs="Simplified Arabic"/>
          <w:color w:val="000000" w:themeColor="text1"/>
          <w:rtl/>
        </w:rPr>
        <w:t xml:space="preserve"> في محافظة القدس</w:t>
      </w:r>
      <w:r w:rsidR="00C86EE0" w:rsidRPr="00D35287">
        <w:rPr>
          <w:rFonts w:ascii="Simplified Arabic" w:hAnsi="Simplified Arabic" w:cs="Simplified Arabic"/>
          <w:color w:val="000000" w:themeColor="text1"/>
          <w:rtl/>
        </w:rPr>
        <w:t xml:space="preserve"> (منطقة </w:t>
      </w:r>
      <w:r w:rsidR="00C86EE0" w:rsidRPr="00D35287">
        <w:rPr>
          <w:rFonts w:ascii="Simplified Arabic" w:hAnsi="Simplified Arabic" w:cs="Simplified Arabic"/>
          <w:color w:val="000000" w:themeColor="text1"/>
        </w:rPr>
        <w:t>J2</w:t>
      </w:r>
      <w:r w:rsidR="00C86EE0" w:rsidRPr="00D35287">
        <w:rPr>
          <w:rFonts w:ascii="Simplified Arabic" w:hAnsi="Simplified Arabic" w:cs="Simplified Arabic"/>
          <w:color w:val="000000" w:themeColor="text1"/>
          <w:rtl/>
        </w:rPr>
        <w:t>)</w:t>
      </w:r>
      <w:r w:rsidRPr="00D35287">
        <w:rPr>
          <w:rFonts w:ascii="Simplified Arabic" w:hAnsi="Simplified Arabic" w:cs="Simplified Arabic"/>
          <w:color w:val="000000" w:themeColor="text1"/>
          <w:rtl/>
        </w:rPr>
        <w:t xml:space="preserve"> تتزود </w:t>
      </w:r>
      <w:r w:rsidR="003F7F88" w:rsidRPr="00D35287">
        <w:rPr>
          <w:rFonts w:ascii="Simplified Arabic" w:hAnsi="Simplified Arabic" w:cs="Simplified Arabic" w:hint="cs"/>
          <w:color w:val="000000" w:themeColor="text1"/>
          <w:rtl/>
        </w:rPr>
        <w:t>بمياه الشرب</w:t>
      </w:r>
      <w:r w:rsidRPr="00D35287">
        <w:rPr>
          <w:rFonts w:ascii="Simplified Arabic" w:hAnsi="Simplified Arabic" w:cs="Simplified Arabic"/>
          <w:color w:val="000000" w:themeColor="text1"/>
          <w:rtl/>
        </w:rPr>
        <w:t xml:space="preserve"> عن طريق شبكة المياه العامة، في حين أن </w:t>
      </w:r>
      <w:r w:rsidR="00C86EE0" w:rsidRPr="00D35287">
        <w:rPr>
          <w:rFonts w:ascii="Simplified Arabic" w:hAnsi="Simplified Arabic" w:cs="Simplified Arabic"/>
          <w:color w:val="000000" w:themeColor="text1"/>
        </w:rPr>
        <w:t>466</w:t>
      </w:r>
      <w:r w:rsidR="00C86EE0" w:rsidRPr="00D35287">
        <w:rPr>
          <w:rFonts w:ascii="Simplified Arabic" w:hAnsi="Simplified Arabic" w:cs="Simplified Arabic"/>
          <w:color w:val="000000" w:themeColor="text1"/>
          <w:rtl/>
        </w:rPr>
        <w:t xml:space="preserve"> أسرة</w:t>
      </w:r>
      <w:r w:rsidRPr="00D35287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="00C86EE0" w:rsidRPr="00D35287">
        <w:rPr>
          <w:rFonts w:ascii="Simplified Arabic" w:hAnsi="Simplified Arabic" w:cs="Simplified Arabic"/>
          <w:color w:val="000000" w:themeColor="text1"/>
          <w:rtl/>
        </w:rPr>
        <w:t>تتزود</w:t>
      </w:r>
      <w:r w:rsidRPr="00D35287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="003F7F88" w:rsidRPr="00D35287">
        <w:rPr>
          <w:rFonts w:ascii="Simplified Arabic" w:hAnsi="Simplified Arabic" w:cs="Simplified Arabic" w:hint="cs"/>
          <w:color w:val="000000" w:themeColor="text1"/>
          <w:rtl/>
        </w:rPr>
        <w:t>بمياه الشرب</w:t>
      </w:r>
      <w:r w:rsidRPr="00D35287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="00C86EE0" w:rsidRPr="00D35287">
        <w:rPr>
          <w:rFonts w:ascii="Simplified Arabic" w:hAnsi="Simplified Arabic" w:cs="Simplified Arabic"/>
          <w:color w:val="000000" w:themeColor="text1"/>
          <w:rtl/>
        </w:rPr>
        <w:t>عن طريق الزجاجات المعدنية</w:t>
      </w:r>
      <w:r w:rsidRPr="00D35287">
        <w:rPr>
          <w:rFonts w:ascii="Simplified Arabic" w:hAnsi="Simplified Arabic" w:cs="Simplified Arabic"/>
          <w:color w:val="000000" w:themeColor="text1"/>
          <w:rtl/>
        </w:rPr>
        <w:t>، و</w:t>
      </w:r>
      <w:r w:rsidR="00C86EE0" w:rsidRPr="00D35287">
        <w:rPr>
          <w:rFonts w:ascii="Simplified Arabic" w:hAnsi="Simplified Arabic" w:cs="Simplified Arabic"/>
          <w:color w:val="000000" w:themeColor="text1"/>
          <w:rtl/>
        </w:rPr>
        <w:t>136 أسرة</w:t>
      </w:r>
      <w:r w:rsidRPr="00D35287">
        <w:rPr>
          <w:rFonts w:ascii="Simplified Arabic" w:hAnsi="Simplified Arabic" w:cs="Simplified Arabic"/>
          <w:color w:val="000000" w:themeColor="text1"/>
          <w:rtl/>
        </w:rPr>
        <w:t xml:space="preserve"> </w:t>
      </w:r>
      <w:bookmarkStart w:id="0" w:name="OLE_LINK1"/>
      <w:r w:rsidRPr="00D35287">
        <w:rPr>
          <w:rFonts w:ascii="Simplified Arabic" w:hAnsi="Simplified Arabic" w:cs="Simplified Arabic"/>
          <w:color w:val="000000" w:themeColor="text1"/>
          <w:rtl/>
        </w:rPr>
        <w:t xml:space="preserve">تستخدم بئر </w:t>
      </w:r>
      <w:r w:rsidR="00DF2D06" w:rsidRPr="00D35287">
        <w:rPr>
          <w:rFonts w:ascii="Simplified Arabic" w:hAnsi="Simplified Arabic" w:cs="Simplified Arabic"/>
          <w:color w:val="000000" w:themeColor="text1"/>
          <w:rtl/>
        </w:rPr>
        <w:t>تجميع الامطار</w:t>
      </w:r>
      <w:r w:rsidRPr="00D35287">
        <w:rPr>
          <w:rFonts w:ascii="Simplified Arabic" w:hAnsi="Simplified Arabic" w:cs="Simplified Arabic"/>
          <w:color w:val="000000" w:themeColor="text1"/>
          <w:rtl/>
        </w:rPr>
        <w:t xml:space="preserve"> للتزود </w:t>
      </w:r>
      <w:bookmarkEnd w:id="0"/>
      <w:r w:rsidR="003F7F88" w:rsidRPr="00D35287">
        <w:rPr>
          <w:rFonts w:ascii="Simplified Arabic" w:hAnsi="Simplified Arabic" w:cs="Simplified Arabic" w:hint="cs"/>
          <w:color w:val="000000" w:themeColor="text1"/>
          <w:rtl/>
        </w:rPr>
        <w:t>بمياه الشرب</w:t>
      </w:r>
      <w:r w:rsidRPr="00D35287">
        <w:rPr>
          <w:rFonts w:ascii="Simplified Arabic" w:hAnsi="Simplified Arabic" w:cs="Simplified Arabic"/>
          <w:color w:val="000000" w:themeColor="text1"/>
          <w:rtl/>
        </w:rPr>
        <w:t xml:space="preserve"> خلال العام </w:t>
      </w:r>
      <w:r w:rsidR="00C86EE0" w:rsidRPr="00D35287">
        <w:rPr>
          <w:rFonts w:ascii="Simplified Arabic" w:hAnsi="Simplified Arabic" w:cs="Simplified Arabic"/>
          <w:color w:val="000000" w:themeColor="text1"/>
          <w:rtl/>
        </w:rPr>
        <w:t>2017</w:t>
      </w:r>
      <w:r w:rsidRPr="00D35287">
        <w:rPr>
          <w:rFonts w:ascii="Simplified Arabic" w:hAnsi="Simplified Arabic" w:cs="Simplified Arabic"/>
          <w:color w:val="000000" w:themeColor="text1"/>
          <w:rtl/>
        </w:rPr>
        <w:t>.</w:t>
      </w:r>
    </w:p>
    <w:p w:rsidR="008175EA" w:rsidRPr="00D35287" w:rsidRDefault="008175EA" w:rsidP="00E24D2F">
      <w:pPr>
        <w:ind w:left="1"/>
        <w:rPr>
          <w:rFonts w:ascii="Arial" w:hAnsi="Arial" w:cs="Arial"/>
          <w:b/>
          <w:bCs/>
          <w:noProof w:val="0"/>
          <w:color w:val="000000" w:themeColor="text1"/>
          <w:sz w:val="6"/>
          <w:szCs w:val="6"/>
          <w:rtl/>
        </w:rPr>
      </w:pPr>
    </w:p>
    <w:p w:rsidR="00A657D2" w:rsidRPr="00D35287" w:rsidRDefault="00A657D2" w:rsidP="00883844">
      <w:pPr>
        <w:ind w:left="1"/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D35287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الأسر في </w:t>
      </w:r>
      <w:r w:rsidR="00883844" w:rsidRPr="00D35287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محافظة القدس</w:t>
      </w:r>
      <w:r w:rsidRPr="00D35287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 التجمع والمصدر الرئيسي لمياه الشرب، 2017</w:t>
      </w:r>
    </w:p>
    <w:p w:rsidR="00F435B9" w:rsidRPr="00D35287" w:rsidRDefault="00A657D2" w:rsidP="006F2D93">
      <w:pPr>
        <w:bidi w:val="0"/>
        <w:ind w:left="1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Households in </w:t>
      </w:r>
      <w:r w:rsidR="006F2D93"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Jerusalem Governorate </w:t>
      </w: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by </w:t>
      </w:r>
      <w:r w:rsidR="008175EA"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Locality</w:t>
      </w: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and Main Source of</w:t>
      </w:r>
      <w:r w:rsidR="008B28D4"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Drinking</w:t>
      </w: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Water, 2017</w:t>
      </w:r>
    </w:p>
    <w:p w:rsidR="00E24D2F" w:rsidRPr="00D35287" w:rsidRDefault="00E24D2F" w:rsidP="00E24D2F">
      <w:pPr>
        <w:bidi w:val="0"/>
        <w:ind w:left="1"/>
        <w:jc w:val="center"/>
        <w:rPr>
          <w:rFonts w:cs="Simplified Arabic"/>
          <w:color w:val="000000" w:themeColor="text1"/>
          <w:sz w:val="6"/>
          <w:szCs w:val="6"/>
          <w:rtl/>
        </w:rPr>
      </w:pPr>
    </w:p>
    <w:tbl>
      <w:tblPr>
        <w:bidiVisual/>
        <w:tblW w:w="53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77"/>
        <w:gridCol w:w="989"/>
        <w:gridCol w:w="1497"/>
        <w:gridCol w:w="327"/>
        <w:gridCol w:w="999"/>
        <w:gridCol w:w="255"/>
        <w:gridCol w:w="552"/>
        <w:gridCol w:w="301"/>
        <w:gridCol w:w="1180"/>
        <w:gridCol w:w="752"/>
        <w:gridCol w:w="566"/>
        <w:gridCol w:w="533"/>
        <w:gridCol w:w="589"/>
        <w:gridCol w:w="649"/>
        <w:gridCol w:w="1690"/>
      </w:tblGrid>
      <w:tr w:rsidR="003E2AE0" w:rsidRPr="00D35287" w:rsidTr="00CC672C">
        <w:trPr>
          <w:trHeight w:val="284"/>
          <w:jc w:val="center"/>
        </w:trPr>
        <w:tc>
          <w:tcPr>
            <w:tcW w:w="1176" w:type="dxa"/>
            <w:vMerge w:val="restart"/>
            <w:shd w:val="clear" w:color="auto" w:fill="auto"/>
            <w:noWrap/>
            <w:vAlign w:val="center"/>
            <w:hideMark/>
          </w:tcPr>
          <w:p w:rsidR="003E2AE0" w:rsidRPr="00D35287" w:rsidRDefault="003E2AE0" w:rsidP="00B414B4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2813" w:type="dxa"/>
            <w:gridSpan w:val="3"/>
            <w:tcBorders>
              <w:right w:val="nil"/>
            </w:tcBorders>
            <w:shd w:val="clear" w:color="auto" w:fill="auto"/>
            <w:vAlign w:val="center"/>
            <w:hideMark/>
          </w:tcPr>
          <w:p w:rsidR="003E2AE0" w:rsidRPr="00D35287" w:rsidRDefault="003E2AE0" w:rsidP="00DC6B27">
            <w:pPr>
              <w:ind w:left="114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المصدر الرئيسي </w:t>
            </w:r>
            <w:r w:rsidR="00DC6B27" w:rsidRPr="00D3528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لمياه الشرب</w:t>
            </w: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AE0" w:rsidRPr="00D35287" w:rsidRDefault="003E2AE0" w:rsidP="00A657D2">
            <w:pPr>
              <w:bidi w:val="0"/>
              <w:jc w:val="center"/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0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2AE0" w:rsidRPr="00D35287" w:rsidRDefault="003E2AE0" w:rsidP="00A657D2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4570" w:type="dxa"/>
            <w:gridSpan w:val="7"/>
            <w:tcBorders>
              <w:left w:val="nil"/>
            </w:tcBorders>
            <w:shd w:val="clear" w:color="auto" w:fill="auto"/>
            <w:vAlign w:val="center"/>
            <w:hideMark/>
          </w:tcPr>
          <w:p w:rsidR="003E2AE0" w:rsidRPr="00D35287" w:rsidRDefault="003E2AE0" w:rsidP="00DC6B27">
            <w:pPr>
              <w:bidi w:val="0"/>
              <w:ind w:left="14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Main Source </w:t>
            </w:r>
            <w:r w:rsidR="00DC6B27"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of Drinking Water</w:t>
            </w:r>
          </w:p>
        </w:tc>
        <w:tc>
          <w:tcPr>
            <w:tcW w:w="1690" w:type="dxa"/>
            <w:vMerge w:val="restart"/>
            <w:vAlign w:val="center"/>
          </w:tcPr>
          <w:p w:rsidR="003E2AE0" w:rsidRPr="00D35287" w:rsidRDefault="003E2AE0" w:rsidP="00B414B4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Locality</w:t>
            </w:r>
          </w:p>
        </w:tc>
      </w:tr>
      <w:tr w:rsidR="00E24D2F" w:rsidRPr="00D35287" w:rsidTr="00CC672C">
        <w:trPr>
          <w:trHeight w:val="591"/>
          <w:jc w:val="center"/>
        </w:trPr>
        <w:tc>
          <w:tcPr>
            <w:tcW w:w="11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D35287" w:rsidRDefault="003E2AE0" w:rsidP="00A657D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D35287" w:rsidRDefault="003E2AE0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شبكة مياه عامة </w:t>
            </w:r>
          </w:p>
          <w:p w:rsidR="003E2AE0" w:rsidRPr="00D35287" w:rsidRDefault="008B28D4" w:rsidP="00B021FD">
            <w:pPr>
              <w:bidi w:val="0"/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noProof w:val="0"/>
                <w:color w:val="000000" w:themeColor="text1"/>
                <w:sz w:val="16"/>
                <w:szCs w:val="16"/>
              </w:rPr>
              <w:t>Public water network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021FD" w:rsidRPr="00D35287" w:rsidRDefault="003E2AE0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بئر ارتوازي (محمي)</w:t>
            </w:r>
          </w:p>
          <w:p w:rsidR="003E2AE0" w:rsidRPr="00D35287" w:rsidRDefault="003E2AE0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/ ينبوع (محمي)</w:t>
            </w:r>
          </w:p>
          <w:p w:rsidR="00B021FD" w:rsidRPr="00D35287" w:rsidRDefault="00E24D2F" w:rsidP="00B021FD">
            <w:pPr>
              <w:bidi w:val="0"/>
              <w:ind w:left="-113" w:right="-113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</w:t>
            </w:r>
            <w:r w:rsidR="003E2AE0"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rotected</w:t>
            </w: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3E2AE0"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dug well/protected </w:t>
            </w:r>
          </w:p>
          <w:p w:rsidR="003E2AE0" w:rsidRPr="00D35287" w:rsidRDefault="003E2AE0" w:rsidP="00B021FD">
            <w:pPr>
              <w:bidi w:val="0"/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spring</w:t>
            </w:r>
          </w:p>
        </w:tc>
        <w:tc>
          <w:tcPr>
            <w:tcW w:w="15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021FD" w:rsidRPr="00D35287" w:rsidRDefault="003E2AE0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بئر ارتوازي (غيرمحمي)/</w:t>
            </w:r>
          </w:p>
          <w:p w:rsidR="003E2AE0" w:rsidRPr="00D35287" w:rsidRDefault="003E2AE0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ينبوع (غير محمي)</w:t>
            </w:r>
          </w:p>
          <w:p w:rsidR="00B021FD" w:rsidRPr="00D35287" w:rsidRDefault="00E24D2F" w:rsidP="00B021FD">
            <w:pPr>
              <w:bidi w:val="0"/>
              <w:ind w:left="-113" w:right="-113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U</w:t>
            </w:r>
            <w:r w:rsidR="003E2AE0"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nprotected</w:t>
            </w: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3E2AE0"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dug well/unprotected </w:t>
            </w:r>
          </w:p>
          <w:p w:rsidR="003E2AE0" w:rsidRPr="00D35287" w:rsidRDefault="003E2AE0" w:rsidP="00B021FD">
            <w:pPr>
              <w:bidi w:val="0"/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spring</w:t>
            </w: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021FD" w:rsidRPr="00D35287" w:rsidRDefault="003E2AE0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ميا</w:t>
            </w:r>
            <w:r w:rsidRPr="00D3528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ه</w:t>
            </w: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تجميع</w:t>
            </w:r>
          </w:p>
          <w:p w:rsidR="003E2AE0" w:rsidRPr="00D35287" w:rsidRDefault="003E2AE0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الامطار</w:t>
            </w:r>
          </w:p>
          <w:p w:rsidR="003E2AE0" w:rsidRPr="00D35287" w:rsidRDefault="00E24D2F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</w:t>
            </w:r>
            <w:r w:rsidR="003E2AE0"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ainwater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D35287" w:rsidRDefault="003E2AE0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صهريج/تنك/عربة تجر صهريج صغير</w:t>
            </w:r>
          </w:p>
          <w:p w:rsidR="00B021FD" w:rsidRPr="00D35287" w:rsidRDefault="003777C0" w:rsidP="00B021FD">
            <w:pPr>
              <w:ind w:left="-113" w:right="-113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Small t</w:t>
            </w:r>
            <w:r w:rsidR="003E2AE0"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anker</w:t>
            </w:r>
            <w:r w:rsidR="00E24D2F"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3E2AE0"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truck/</w:t>
            </w: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C</w:t>
            </w:r>
            <w:r w:rsidR="003E2AE0"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art </w:t>
            </w:r>
          </w:p>
          <w:p w:rsidR="003E2AE0" w:rsidRPr="00D35287" w:rsidRDefault="003E2AE0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with</w:t>
            </w:r>
            <w:r w:rsidR="003777C0"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tank</w:t>
            </w: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021FD" w:rsidRPr="00D35287" w:rsidRDefault="003E2AE0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ميا</w:t>
            </w:r>
            <w:r w:rsidR="008D1395" w:rsidRPr="00D3528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ه</w:t>
            </w: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  <w:p w:rsidR="00B021FD" w:rsidRPr="00D35287" w:rsidRDefault="003E2AE0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زجاجات </w:t>
            </w:r>
          </w:p>
          <w:p w:rsidR="003E2AE0" w:rsidRPr="00D35287" w:rsidRDefault="003E2AE0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معدنية</w:t>
            </w:r>
          </w:p>
          <w:p w:rsidR="00B021FD" w:rsidRPr="00D35287" w:rsidRDefault="00E24D2F" w:rsidP="00B021FD">
            <w:pPr>
              <w:ind w:left="-113" w:right="-113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B</w:t>
            </w:r>
            <w:r w:rsidR="003E2AE0"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ottled</w:t>
            </w: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</w:p>
          <w:p w:rsidR="003E2AE0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</w:t>
            </w:r>
            <w:r w:rsidR="003E2AE0"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ater</w:t>
            </w:r>
            <w:r w:rsidRPr="00D35287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2F6C" w:rsidRPr="00D35287" w:rsidRDefault="003E2AE0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حنفية </w:t>
            </w:r>
          </w:p>
          <w:p w:rsidR="003E2AE0" w:rsidRPr="00D35287" w:rsidRDefault="003E2AE0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عامة</w:t>
            </w:r>
          </w:p>
          <w:p w:rsidR="00B021FD" w:rsidRPr="00D35287" w:rsidRDefault="00E24D2F" w:rsidP="00B021FD">
            <w:pPr>
              <w:ind w:left="-113" w:right="-113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</w:t>
            </w:r>
            <w:r w:rsidR="003E2AE0"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ublic</w:t>
            </w:r>
          </w:p>
          <w:p w:rsidR="003E2AE0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</w:t>
            </w:r>
            <w:r w:rsidR="003E2AE0"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ap</w:t>
            </w:r>
            <w:r w:rsidRPr="00D35287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D35287" w:rsidRDefault="003E2AE0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اخرى</w:t>
            </w:r>
          </w:p>
          <w:p w:rsidR="003E2AE0" w:rsidRPr="00D35287" w:rsidRDefault="00E24D2F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</w:t>
            </w:r>
            <w:r w:rsidR="003E2AE0"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thers</w:t>
            </w:r>
          </w:p>
        </w:tc>
        <w:tc>
          <w:tcPr>
            <w:tcW w:w="58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021FD" w:rsidRPr="00D35287" w:rsidRDefault="003E2AE0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غير</w:t>
            </w:r>
          </w:p>
          <w:p w:rsidR="003E2AE0" w:rsidRPr="00D35287" w:rsidRDefault="003E2AE0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مبين</w:t>
            </w:r>
          </w:p>
          <w:p w:rsidR="00B021FD" w:rsidRPr="00D35287" w:rsidRDefault="003E2AE0" w:rsidP="00B021FD">
            <w:pPr>
              <w:bidi w:val="0"/>
              <w:ind w:left="-113" w:right="-113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Not </w:t>
            </w:r>
          </w:p>
          <w:p w:rsidR="003E2AE0" w:rsidRPr="00D35287" w:rsidRDefault="003E2AE0" w:rsidP="00B021FD">
            <w:pPr>
              <w:bidi w:val="0"/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Stated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D35287" w:rsidRDefault="003E2AE0" w:rsidP="00B021FD">
            <w:pPr>
              <w:ind w:left="-113" w:right="-113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3E2AE0" w:rsidRPr="00D35287" w:rsidRDefault="003E2AE0" w:rsidP="00B021FD">
            <w:pPr>
              <w:ind w:left="-113" w:right="-113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690" w:type="dxa"/>
            <w:vMerge/>
            <w:tcBorders>
              <w:bottom w:val="single" w:sz="4" w:space="0" w:color="auto"/>
            </w:tcBorders>
            <w:vAlign w:val="center"/>
          </w:tcPr>
          <w:p w:rsidR="003E2AE0" w:rsidRPr="00D35287" w:rsidRDefault="003E2AE0" w:rsidP="00B414B4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0512B3" w:rsidRPr="00D35287" w:rsidTr="00CC672C">
        <w:trPr>
          <w:trHeight w:val="227"/>
          <w:jc w:val="center"/>
        </w:trPr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0512B3" w:rsidRPr="00D35287" w:rsidRDefault="000512B3" w:rsidP="0028172B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  <w:r w:rsidRPr="00D3528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D3528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D3528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D3528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D35287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22,476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D35287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79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D35287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D35287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136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D35287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123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D35287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466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D35287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D35287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D35287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9,031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512B3" w:rsidRPr="00D35287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32,342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</w:tcBorders>
            <w:vAlign w:val="center"/>
          </w:tcPr>
          <w:p w:rsidR="000512B3" w:rsidRPr="00D35287" w:rsidRDefault="000512B3" w:rsidP="0028172B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 Area (J2)</w:t>
            </w:r>
          </w:p>
        </w:tc>
      </w:tr>
      <w:tr w:rsidR="00E24D2F" w:rsidRPr="00D35287" w:rsidTr="00CC672C">
        <w:trPr>
          <w:trHeight w:val="227"/>
          <w:jc w:val="center"/>
        </w:trPr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D35287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527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553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E24D2F" w:rsidRPr="00D35287" w:rsidTr="00CC672C">
        <w:trPr>
          <w:trHeight w:val="227"/>
          <w:jc w:val="center"/>
        </w:trPr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D35287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240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E24D2F" w:rsidRPr="00D35287" w:rsidTr="00CC672C">
        <w:trPr>
          <w:trHeight w:val="227"/>
          <w:jc w:val="center"/>
        </w:trPr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D35287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1,550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127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1,694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E24D2F" w:rsidRPr="00D35287" w:rsidTr="00CC672C">
        <w:trPr>
          <w:trHeight w:val="227"/>
          <w:jc w:val="center"/>
        </w:trPr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D35287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E24D2F" w:rsidRPr="00D35287" w:rsidTr="00CC672C">
        <w:trPr>
          <w:trHeight w:val="227"/>
          <w:jc w:val="center"/>
        </w:trPr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D35287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309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361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E24D2F" w:rsidRPr="00D35287" w:rsidTr="00CC672C">
        <w:trPr>
          <w:trHeight w:val="227"/>
          <w:jc w:val="center"/>
        </w:trPr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D35287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586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689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Jaba’</w:t>
            </w:r>
          </w:p>
        </w:tc>
      </w:tr>
      <w:tr w:rsidR="00E24D2F" w:rsidRPr="00D35287" w:rsidTr="00CC672C">
        <w:trPr>
          <w:trHeight w:val="227"/>
          <w:jc w:val="center"/>
        </w:trPr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D35287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422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457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E24D2F" w:rsidRPr="00D35287" w:rsidTr="00CC672C">
        <w:trPr>
          <w:trHeight w:val="227"/>
          <w:jc w:val="center"/>
        </w:trPr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D35287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1,919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1,972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4,016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Al Ram &amp; Dahiyat </w:t>
            </w:r>
          </w:p>
          <w:p w:rsidR="00E24D2F" w:rsidRPr="00D35287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Bareed</w:t>
            </w:r>
          </w:p>
        </w:tc>
      </w:tr>
      <w:tr w:rsidR="00E24D2F" w:rsidRPr="00D35287" w:rsidTr="00CC672C">
        <w:trPr>
          <w:trHeight w:val="227"/>
          <w:jc w:val="center"/>
        </w:trPr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D35287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791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910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6D112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Beit</w:t>
            </w:r>
            <w:r w:rsidR="006D112C"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</w:t>
            </w:r>
            <w:r w:rsidR="006D112C"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‘</w:t>
            </w: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nan</w:t>
            </w:r>
          </w:p>
        </w:tc>
      </w:tr>
      <w:tr w:rsidR="000512B3" w:rsidRPr="00D35287" w:rsidTr="00CC672C">
        <w:trPr>
          <w:trHeight w:val="227"/>
          <w:jc w:val="center"/>
        </w:trPr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0512B3" w:rsidRPr="00D35287" w:rsidRDefault="000512B3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D35287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729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D35287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D35287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D35287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D35287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D35287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D35287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D35287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D35287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512B3" w:rsidRPr="00D35287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799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</w:tcBorders>
            <w:vAlign w:val="center"/>
          </w:tcPr>
          <w:p w:rsidR="000512B3" w:rsidRPr="00D35287" w:rsidRDefault="000512B3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E24D2F" w:rsidRPr="00D35287" w:rsidTr="00CC672C">
        <w:trPr>
          <w:trHeight w:val="227"/>
          <w:jc w:val="center"/>
        </w:trPr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D35287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971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1,089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E24D2F" w:rsidRPr="00D35287" w:rsidTr="00CC672C">
        <w:trPr>
          <w:trHeight w:val="227"/>
          <w:jc w:val="center"/>
        </w:trPr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D35287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E24D2F" w:rsidRPr="00D35287" w:rsidTr="00CC672C">
        <w:trPr>
          <w:trHeight w:val="227"/>
          <w:jc w:val="center"/>
        </w:trPr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D35287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652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59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771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E24D2F" w:rsidRPr="00D35287" w:rsidTr="00CC672C">
        <w:trPr>
          <w:trHeight w:val="227"/>
          <w:jc w:val="center"/>
        </w:trPr>
        <w:tc>
          <w:tcPr>
            <w:tcW w:w="11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D35287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24D2F" w:rsidRPr="00D35287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Kharayib Umm</w:t>
            </w:r>
          </w:p>
          <w:p w:rsidR="00E24D2F" w:rsidRPr="00D35287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al Lahim</w:t>
            </w:r>
          </w:p>
        </w:tc>
      </w:tr>
    </w:tbl>
    <w:p w:rsidR="008175EA" w:rsidRPr="00D35287" w:rsidRDefault="0028172B" w:rsidP="006F2D93">
      <w:pPr>
        <w:ind w:left="1"/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D35287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 </w:t>
      </w:r>
      <w:r w:rsidR="008175EA" w:rsidRPr="00D35287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(تابع): الأسر في </w:t>
      </w:r>
      <w:r w:rsidR="006F2D93" w:rsidRPr="00D35287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محافظة القدس</w:t>
      </w:r>
      <w:r w:rsidR="008175EA" w:rsidRPr="00D35287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 التجمع والمصدر الرئيسي لمياه الشرب، 2017</w:t>
      </w:r>
    </w:p>
    <w:p w:rsidR="008175EA" w:rsidRPr="00D35287" w:rsidRDefault="008175EA" w:rsidP="0002210A">
      <w:pPr>
        <w:bidi w:val="0"/>
        <w:ind w:left="1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(Cont</w:t>
      </w:r>
      <w:r w:rsidR="00160DBD"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.</w:t>
      </w: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): Households in </w:t>
      </w:r>
      <w:r w:rsidR="006F2D93"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Jerusalem Governorate </w:t>
      </w: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by Locality and Main Source </w:t>
      </w:r>
      <w:r w:rsidR="0002210A"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of Drinking</w:t>
      </w:r>
      <w:r w:rsidR="0002210A"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="0002210A"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Water</w:t>
      </w: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, 2017</w:t>
      </w:r>
    </w:p>
    <w:p w:rsidR="00E24D2F" w:rsidRPr="00D35287" w:rsidRDefault="00E24D2F" w:rsidP="00E24D2F">
      <w:pPr>
        <w:bidi w:val="0"/>
        <w:ind w:left="1"/>
        <w:jc w:val="center"/>
        <w:rPr>
          <w:rFonts w:ascii="Arial" w:hAnsi="Arial" w:cs="Arial"/>
          <w:b/>
          <w:bCs/>
          <w:noProof w:val="0"/>
          <w:color w:val="000000" w:themeColor="text1"/>
          <w:sz w:val="2"/>
          <w:szCs w:val="2"/>
        </w:rPr>
      </w:pPr>
    </w:p>
    <w:tbl>
      <w:tblPr>
        <w:bidiVisual/>
        <w:tblW w:w="5318" w:type="pct"/>
        <w:jc w:val="center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29"/>
        <w:gridCol w:w="1041"/>
        <w:gridCol w:w="1516"/>
        <w:gridCol w:w="343"/>
        <w:gridCol w:w="998"/>
        <w:gridCol w:w="289"/>
        <w:gridCol w:w="578"/>
        <w:gridCol w:w="221"/>
        <w:gridCol w:w="1239"/>
        <w:gridCol w:w="787"/>
        <w:gridCol w:w="637"/>
        <w:gridCol w:w="624"/>
        <w:gridCol w:w="737"/>
        <w:gridCol w:w="737"/>
        <w:gridCol w:w="1396"/>
      </w:tblGrid>
      <w:tr w:rsidR="00E24D2F" w:rsidRPr="00D35287" w:rsidTr="00156E4D">
        <w:trPr>
          <w:trHeight w:val="97"/>
          <w:jc w:val="center"/>
        </w:trPr>
        <w:tc>
          <w:tcPr>
            <w:tcW w:w="604" w:type="dxa"/>
            <w:vMerge w:val="restart"/>
            <w:shd w:val="clear" w:color="auto" w:fill="auto"/>
            <w:noWrap/>
            <w:vAlign w:val="center"/>
            <w:hideMark/>
          </w:tcPr>
          <w:p w:rsidR="00E24D2F" w:rsidRPr="00D35287" w:rsidRDefault="00E24D2F" w:rsidP="00E24D2F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1886" w:type="dxa"/>
            <w:gridSpan w:val="3"/>
            <w:tcBorders>
              <w:right w:val="nil"/>
            </w:tcBorders>
            <w:shd w:val="clear" w:color="auto" w:fill="auto"/>
            <w:vAlign w:val="center"/>
            <w:hideMark/>
          </w:tcPr>
          <w:p w:rsidR="00E24D2F" w:rsidRPr="00D35287" w:rsidRDefault="00E24D2F" w:rsidP="006F1BC6">
            <w:pPr>
              <w:ind w:left="114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المصدر الرئيسي </w:t>
            </w:r>
            <w:r w:rsidR="006F1BC6" w:rsidRPr="00D3528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لمياه الشرب </w:t>
            </w:r>
          </w:p>
        </w:tc>
        <w:tc>
          <w:tcPr>
            <w:tcW w:w="64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D35287" w:rsidRDefault="00E24D2F" w:rsidP="00E24D2F">
            <w:pPr>
              <w:bidi w:val="0"/>
              <w:jc w:val="center"/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24D2F" w:rsidRPr="00D35287" w:rsidRDefault="00E24D2F" w:rsidP="00E24D2F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3240" w:type="dxa"/>
            <w:gridSpan w:val="7"/>
            <w:tcBorders>
              <w:left w:val="nil"/>
            </w:tcBorders>
            <w:shd w:val="clear" w:color="auto" w:fill="auto"/>
            <w:vAlign w:val="center"/>
            <w:hideMark/>
          </w:tcPr>
          <w:p w:rsidR="00E24D2F" w:rsidRPr="00D35287" w:rsidRDefault="00E24D2F" w:rsidP="006F1BC6">
            <w:pPr>
              <w:bidi w:val="0"/>
              <w:ind w:left="142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Main Source of</w:t>
            </w:r>
            <w:r w:rsidR="006F1BC6"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Drinking</w:t>
            </w: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6F1BC6"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W</w:t>
            </w: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ater</w:t>
            </w:r>
          </w:p>
        </w:tc>
        <w:tc>
          <w:tcPr>
            <w:tcW w:w="908" w:type="dxa"/>
            <w:vMerge w:val="restart"/>
            <w:vAlign w:val="center"/>
          </w:tcPr>
          <w:p w:rsidR="00E24D2F" w:rsidRPr="00D35287" w:rsidRDefault="00E24D2F" w:rsidP="00E24D2F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Locality</w:t>
            </w:r>
          </w:p>
        </w:tc>
      </w:tr>
      <w:tr w:rsidR="00B021FD" w:rsidRPr="00D35287" w:rsidTr="00156E4D">
        <w:trPr>
          <w:trHeight w:val="284"/>
          <w:jc w:val="center"/>
        </w:trPr>
        <w:tc>
          <w:tcPr>
            <w:tcW w:w="60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021FD" w:rsidRPr="00D35287" w:rsidRDefault="00B021FD" w:rsidP="00B021F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شبكة مياه عامة </w:t>
            </w:r>
          </w:p>
          <w:p w:rsidR="00B021FD" w:rsidRPr="00D35287" w:rsidRDefault="00B021FD" w:rsidP="00B021FD">
            <w:pPr>
              <w:bidi w:val="0"/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noProof w:val="0"/>
                <w:color w:val="000000" w:themeColor="text1"/>
                <w:sz w:val="16"/>
                <w:szCs w:val="16"/>
              </w:rPr>
              <w:t>Public water network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بئر ارتوازي (محمي)</w:t>
            </w:r>
          </w:p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/ ينبوع (محمي)</w:t>
            </w:r>
          </w:p>
          <w:p w:rsidR="00B021FD" w:rsidRPr="00D35287" w:rsidRDefault="00B021FD" w:rsidP="00B021FD">
            <w:pPr>
              <w:bidi w:val="0"/>
              <w:ind w:left="-113" w:right="-113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Protected dug well/protected </w:t>
            </w:r>
          </w:p>
          <w:p w:rsidR="00B021FD" w:rsidRPr="00D35287" w:rsidRDefault="00B021FD" w:rsidP="00B021FD">
            <w:pPr>
              <w:bidi w:val="0"/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spring</w:t>
            </w:r>
          </w:p>
        </w:tc>
        <w:tc>
          <w:tcPr>
            <w:tcW w:w="106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بئر ارتوازي (غيرمحمي)/</w:t>
            </w:r>
          </w:p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ينبوع (غير محمي)</w:t>
            </w:r>
          </w:p>
          <w:p w:rsidR="00B021FD" w:rsidRPr="00D35287" w:rsidRDefault="00B021FD" w:rsidP="00B021FD">
            <w:pPr>
              <w:bidi w:val="0"/>
              <w:ind w:left="-113" w:right="-113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Unprotected dug well/unprotected </w:t>
            </w:r>
          </w:p>
          <w:p w:rsidR="00B021FD" w:rsidRPr="00D35287" w:rsidRDefault="00B021FD" w:rsidP="00B021FD">
            <w:pPr>
              <w:bidi w:val="0"/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spring</w:t>
            </w: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ميا</w:t>
            </w:r>
            <w:r w:rsidRPr="00D3528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ه</w:t>
            </w: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تجميع</w:t>
            </w:r>
          </w:p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الامطار</w:t>
            </w:r>
          </w:p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Rainwater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صهريج/تنك/عربة تجر صهريج صغير</w:t>
            </w:r>
          </w:p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Small tanker truck/Cart </w:t>
            </w:r>
          </w:p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with tank</w:t>
            </w: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ميا</w:t>
            </w:r>
            <w:r w:rsidRPr="00D3528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ه</w:t>
            </w: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زجاجات </w:t>
            </w:r>
          </w:p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معدنية</w:t>
            </w:r>
          </w:p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Bottled </w:t>
            </w:r>
          </w:p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Water</w:t>
            </w:r>
            <w:r w:rsidRPr="00D35287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1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حنفية </w:t>
            </w:r>
          </w:p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عامة</w:t>
            </w:r>
          </w:p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Public</w:t>
            </w:r>
          </w:p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Tap</w:t>
            </w:r>
            <w:r w:rsidRPr="00D35287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اخرى</w:t>
            </w:r>
          </w:p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Others</w:t>
            </w:r>
          </w:p>
        </w:tc>
        <w:tc>
          <w:tcPr>
            <w:tcW w:w="47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غير</w:t>
            </w:r>
          </w:p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مبين</w:t>
            </w:r>
          </w:p>
          <w:p w:rsidR="00B021FD" w:rsidRPr="00D35287" w:rsidRDefault="00B021FD" w:rsidP="00B021FD">
            <w:pPr>
              <w:bidi w:val="0"/>
              <w:ind w:left="-113" w:right="-113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Not </w:t>
            </w:r>
          </w:p>
          <w:p w:rsidR="00B021FD" w:rsidRPr="00D35287" w:rsidRDefault="00B021FD" w:rsidP="00B021FD">
            <w:pPr>
              <w:bidi w:val="0"/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Stated</w:t>
            </w:r>
          </w:p>
        </w:tc>
        <w:tc>
          <w:tcPr>
            <w:tcW w:w="47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B021FD" w:rsidRPr="00D35287" w:rsidRDefault="00B021FD" w:rsidP="00B021FD">
            <w:pPr>
              <w:ind w:left="-113" w:right="-113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908" w:type="dxa"/>
            <w:vMerge/>
            <w:tcBorders>
              <w:bottom w:val="single" w:sz="4" w:space="0" w:color="auto"/>
            </w:tcBorders>
          </w:tcPr>
          <w:p w:rsidR="00B021FD" w:rsidRPr="00D35287" w:rsidRDefault="00B021FD" w:rsidP="00B021FD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E24D2F" w:rsidRPr="00D35287" w:rsidTr="00156E4D">
        <w:trPr>
          <w:trHeight w:val="227"/>
          <w:jc w:val="center"/>
        </w:trPr>
        <w:tc>
          <w:tcPr>
            <w:tcW w:w="604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D35287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1,475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1,498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E24D2F" w:rsidRPr="00D35287" w:rsidTr="00156E4D">
        <w:trPr>
          <w:trHeight w:val="227"/>
          <w:jc w:val="center"/>
        </w:trPr>
        <w:tc>
          <w:tcPr>
            <w:tcW w:w="604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D35287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E24D2F" w:rsidRPr="00D35287" w:rsidTr="00156E4D">
        <w:trPr>
          <w:trHeight w:val="227"/>
          <w:jc w:val="center"/>
        </w:trPr>
        <w:tc>
          <w:tcPr>
            <w:tcW w:w="604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D35287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1,226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1,336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E24D2F" w:rsidRPr="00D35287" w:rsidTr="00156E4D">
        <w:trPr>
          <w:trHeight w:val="227"/>
          <w:jc w:val="center"/>
        </w:trPr>
        <w:tc>
          <w:tcPr>
            <w:tcW w:w="604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D35287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218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Beit Hanina </w:t>
            </w:r>
          </w:p>
          <w:p w:rsidR="00E24D2F" w:rsidRPr="00D35287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Balad</w:t>
            </w:r>
          </w:p>
        </w:tc>
      </w:tr>
      <w:tr w:rsidR="00E24D2F" w:rsidRPr="00D35287" w:rsidTr="00156E4D">
        <w:trPr>
          <w:trHeight w:val="227"/>
          <w:jc w:val="center"/>
        </w:trPr>
        <w:tc>
          <w:tcPr>
            <w:tcW w:w="604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D35287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1,198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1,388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E24D2F" w:rsidRPr="00D35287" w:rsidTr="00156E4D">
        <w:trPr>
          <w:trHeight w:val="227"/>
          <w:jc w:val="center"/>
        </w:trPr>
        <w:tc>
          <w:tcPr>
            <w:tcW w:w="604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D35287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754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757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E24D2F" w:rsidRPr="00D35287" w:rsidTr="00156E4D">
        <w:trPr>
          <w:trHeight w:val="227"/>
          <w:jc w:val="center"/>
        </w:trPr>
        <w:tc>
          <w:tcPr>
            <w:tcW w:w="604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D35287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325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345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E24D2F" w:rsidRPr="00D35287" w:rsidTr="00156E4D">
        <w:trPr>
          <w:trHeight w:val="227"/>
          <w:jc w:val="center"/>
        </w:trPr>
        <w:tc>
          <w:tcPr>
            <w:tcW w:w="604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D35287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2,132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1,712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3,889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</w:t>
            </w:r>
            <w:r w:rsidR="006D112C"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‘</w:t>
            </w: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nata</w:t>
            </w:r>
          </w:p>
        </w:tc>
      </w:tr>
      <w:tr w:rsidR="00E24D2F" w:rsidRPr="00D35287" w:rsidTr="00156E4D">
        <w:trPr>
          <w:trHeight w:val="227"/>
          <w:jc w:val="center"/>
        </w:trPr>
        <w:tc>
          <w:tcPr>
            <w:tcW w:w="604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D35287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157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E24D2F" w:rsidRPr="00D35287" w:rsidTr="00156E4D">
        <w:trPr>
          <w:trHeight w:val="227"/>
          <w:jc w:val="center"/>
        </w:trPr>
        <w:tc>
          <w:tcPr>
            <w:tcW w:w="604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E24D2F" w:rsidRPr="00D35287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1,832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1,923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E24D2F" w:rsidRPr="00D35287" w:rsidTr="00156E4D">
        <w:trPr>
          <w:trHeight w:val="227"/>
          <w:jc w:val="center"/>
        </w:trPr>
        <w:tc>
          <w:tcPr>
            <w:tcW w:w="604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D35287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2,187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2,028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4,231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‘Eizariya</w:t>
            </w:r>
          </w:p>
        </w:tc>
      </w:tr>
      <w:tr w:rsidR="00E24D2F" w:rsidRPr="00D35287" w:rsidTr="00156E4D">
        <w:trPr>
          <w:trHeight w:val="227"/>
          <w:jc w:val="center"/>
        </w:trPr>
        <w:tc>
          <w:tcPr>
            <w:tcW w:w="604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D35287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1,873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406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2,325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E24D2F" w:rsidRPr="00D35287" w:rsidTr="00156E4D">
        <w:trPr>
          <w:trHeight w:val="227"/>
          <w:jc w:val="center"/>
        </w:trPr>
        <w:tc>
          <w:tcPr>
            <w:tcW w:w="604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D35287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313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336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A'rab al Jahalin (Salamat)</w:t>
            </w:r>
          </w:p>
        </w:tc>
      </w:tr>
      <w:tr w:rsidR="00E24D2F" w:rsidRPr="00D35287" w:rsidTr="00156E4D">
        <w:trPr>
          <w:trHeight w:val="227"/>
          <w:jc w:val="center"/>
        </w:trPr>
        <w:tc>
          <w:tcPr>
            <w:tcW w:w="604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D35287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1,140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1,315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D35287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E24D2F" w:rsidRPr="00D35287" w:rsidTr="00156E4D">
        <w:trPr>
          <w:trHeight w:val="227"/>
          <w:jc w:val="center"/>
        </w:trPr>
        <w:tc>
          <w:tcPr>
            <w:tcW w:w="60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E24D2F" w:rsidRPr="00D35287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D35287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571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24D2F" w:rsidRPr="00D35287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</w:tr>
      <w:tr w:rsidR="0094333D" w:rsidRPr="00D35287" w:rsidTr="00156E4D">
        <w:trPr>
          <w:trHeight w:val="227"/>
          <w:jc w:val="center"/>
        </w:trPr>
        <w:tc>
          <w:tcPr>
            <w:tcW w:w="384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33D" w:rsidRPr="00D35287" w:rsidRDefault="0094333D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ملاحظة: </w:t>
            </w:r>
            <w:r w:rsidRPr="00D35287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Pr="00D35287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لا</w:t>
            </w:r>
            <w:r w:rsidRPr="00D35287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</w:t>
            </w:r>
            <w:r w:rsidRPr="00D3528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400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333D" w:rsidRPr="00D35287" w:rsidRDefault="0094333D" w:rsidP="0094333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Note: Data exclude those parts of Jerusalem governorate which were annexed by Israeli  Occupation in 1967.</w:t>
            </w:r>
          </w:p>
        </w:tc>
      </w:tr>
    </w:tbl>
    <w:p w:rsidR="00156E4D" w:rsidRDefault="00156E4D" w:rsidP="008D1395">
      <w:pPr>
        <w:rPr>
          <w:rFonts w:ascii="Arial" w:hAnsi="Arial" w:cs="Simplified Arabic"/>
          <w:color w:val="000000" w:themeColor="text1"/>
          <w:sz w:val="16"/>
          <w:szCs w:val="16"/>
          <w:rtl/>
        </w:rPr>
        <w:sectPr w:rsidR="00156E4D" w:rsidSect="00156E4D">
          <w:headerReference w:type="default" r:id="rId14"/>
          <w:headerReference w:type="first" r:id="rId15"/>
          <w:footnotePr>
            <w:numRestart w:val="eachSect"/>
          </w:footnotePr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cols w:space="720"/>
          <w:titlePg/>
          <w:bidi/>
          <w:rtlGutter/>
          <w:docGrid w:linePitch="360"/>
        </w:sectPr>
      </w:pPr>
    </w:p>
    <w:p w:rsidR="00B021FD" w:rsidRPr="00D35287" w:rsidRDefault="00B021FD" w:rsidP="00D35287">
      <w:pPr>
        <w:jc w:val="both"/>
        <w:rPr>
          <w:rFonts w:cs="Simplified Arabic"/>
          <w:color w:val="000000" w:themeColor="text1"/>
          <w:rtl/>
        </w:rPr>
      </w:pPr>
      <w:r w:rsidRPr="00D35287">
        <w:rPr>
          <w:rFonts w:cs="Simplified Arabic" w:hint="cs"/>
          <w:color w:val="000000" w:themeColor="text1"/>
          <w:rtl/>
        </w:rPr>
        <w:lastRenderedPageBreak/>
        <w:t>قا</w:t>
      </w:r>
      <w:r w:rsidRPr="00D35287">
        <w:rPr>
          <w:rFonts w:cs="Simplified Arabic"/>
          <w:color w:val="000000" w:themeColor="text1"/>
          <w:rtl/>
        </w:rPr>
        <w:t xml:space="preserve">مت سلطة المياه الفلسطينية بشراء حوالي </w:t>
      </w:r>
      <w:r w:rsidRPr="00D35287">
        <w:rPr>
          <w:rFonts w:cs="Simplified Arabic" w:hint="cs"/>
          <w:color w:val="000000" w:themeColor="text1"/>
          <w:rtl/>
        </w:rPr>
        <w:t>25.3</w:t>
      </w:r>
      <w:r w:rsidRPr="00D35287">
        <w:rPr>
          <w:rFonts w:cs="Simplified Arabic"/>
          <w:color w:val="000000" w:themeColor="text1"/>
          <w:rtl/>
        </w:rPr>
        <w:t xml:space="preserve"> مليون</w:t>
      </w:r>
      <w:r w:rsidRPr="00D35287">
        <w:rPr>
          <w:rFonts w:cs="Simplified Arabic"/>
          <w:color w:val="000000" w:themeColor="text1"/>
        </w:rPr>
        <w:t xml:space="preserve"> </w:t>
      </w:r>
      <w:r w:rsidRPr="00D35287">
        <w:rPr>
          <w:rFonts w:cs="Simplified Arabic" w:hint="cs"/>
          <w:color w:val="000000" w:themeColor="text1"/>
          <w:rtl/>
        </w:rPr>
        <w:t>متر مكعب</w:t>
      </w:r>
      <w:r w:rsidRPr="00D35287">
        <w:rPr>
          <w:rFonts w:cs="Simplified Arabic"/>
          <w:color w:val="000000" w:themeColor="text1"/>
          <w:rtl/>
        </w:rPr>
        <w:t xml:space="preserve"> من المياه لمحافظتي رام الله والبيرة والقدس منطقة (</w:t>
      </w:r>
      <w:r w:rsidRPr="00D35287">
        <w:rPr>
          <w:rFonts w:cs="Simplified Arabic"/>
          <w:color w:val="000000" w:themeColor="text1"/>
        </w:rPr>
        <w:t>J2</w:t>
      </w:r>
      <w:r w:rsidRPr="00D35287">
        <w:rPr>
          <w:rFonts w:cs="Simplified Arabic"/>
          <w:color w:val="000000" w:themeColor="text1"/>
          <w:rtl/>
        </w:rPr>
        <w:t xml:space="preserve">) عام </w:t>
      </w:r>
      <w:r w:rsidRPr="00D35287">
        <w:rPr>
          <w:rFonts w:cs="Simplified Arabic" w:hint="cs"/>
          <w:color w:val="000000" w:themeColor="text1"/>
          <w:rtl/>
        </w:rPr>
        <w:t>2018</w:t>
      </w:r>
      <w:r w:rsidRPr="00D35287">
        <w:rPr>
          <w:rFonts w:cs="Simplified Arabic"/>
          <w:color w:val="000000" w:themeColor="text1"/>
          <w:rtl/>
        </w:rPr>
        <w:t xml:space="preserve">، في حين بلغت كمية المياه المزودة للقطاع المنزلي لمحافظتي رام الله والبيرة </w:t>
      </w:r>
      <w:r w:rsidRPr="00D35287">
        <w:rPr>
          <w:rFonts w:cs="Simplified Arabic" w:hint="cs"/>
          <w:color w:val="000000" w:themeColor="text1"/>
          <w:rtl/>
        </w:rPr>
        <w:t>و</w:t>
      </w:r>
      <w:r w:rsidRPr="00D35287">
        <w:rPr>
          <w:rFonts w:cs="Simplified Arabic"/>
          <w:color w:val="000000" w:themeColor="text1"/>
          <w:rtl/>
        </w:rPr>
        <w:t>القدس منطقة (</w:t>
      </w:r>
      <w:r w:rsidRPr="00D35287">
        <w:rPr>
          <w:rFonts w:cs="Simplified Arabic"/>
          <w:color w:val="000000" w:themeColor="text1"/>
        </w:rPr>
        <w:t>J2</w:t>
      </w:r>
      <w:r w:rsidRPr="00D35287">
        <w:rPr>
          <w:rFonts w:cs="Simplified Arabic"/>
          <w:color w:val="000000" w:themeColor="text1"/>
          <w:rtl/>
        </w:rPr>
        <w:t>)</w:t>
      </w:r>
      <w:r w:rsidRPr="00D35287">
        <w:rPr>
          <w:rFonts w:cs="Simplified Arabic" w:hint="cs"/>
          <w:color w:val="000000" w:themeColor="text1"/>
          <w:rtl/>
        </w:rPr>
        <w:t xml:space="preserve"> 21.4</w:t>
      </w:r>
      <w:r w:rsidRPr="00D35287">
        <w:rPr>
          <w:rFonts w:cs="Simplified Arabic"/>
          <w:color w:val="000000" w:themeColor="text1"/>
        </w:rPr>
        <w:t xml:space="preserve"> </w:t>
      </w:r>
      <w:r w:rsidRPr="00D35287">
        <w:rPr>
          <w:rFonts w:cs="Simplified Arabic"/>
          <w:color w:val="000000" w:themeColor="text1"/>
          <w:rtl/>
        </w:rPr>
        <w:t>مليون</w:t>
      </w:r>
      <w:r w:rsidRPr="00D35287">
        <w:rPr>
          <w:rFonts w:cs="Simplified Arabic"/>
          <w:color w:val="000000" w:themeColor="text1"/>
        </w:rPr>
        <w:t xml:space="preserve"> </w:t>
      </w:r>
      <w:r w:rsidRPr="00D35287">
        <w:rPr>
          <w:rFonts w:cs="Simplified Arabic" w:hint="cs"/>
          <w:color w:val="000000" w:themeColor="text1"/>
          <w:rtl/>
        </w:rPr>
        <w:t>متر مكعب</w:t>
      </w:r>
      <w:r w:rsidRPr="00D35287">
        <w:rPr>
          <w:rFonts w:cs="Simplified Arabic"/>
          <w:color w:val="000000" w:themeColor="text1"/>
          <w:rtl/>
        </w:rPr>
        <w:t xml:space="preserve"> لنفس العام، وبلغت حصة الفرد من المياه المستهلكة في القطاع المنزلي لمحافظتي</w:t>
      </w:r>
      <w:r w:rsidRPr="00D35287">
        <w:rPr>
          <w:rFonts w:cs="Simplified Arabic" w:hint="cs"/>
          <w:color w:val="000000" w:themeColor="text1"/>
          <w:rtl/>
        </w:rPr>
        <w:t xml:space="preserve"> </w:t>
      </w:r>
      <w:r w:rsidRPr="00D35287">
        <w:rPr>
          <w:rFonts w:cs="Simplified Arabic"/>
          <w:color w:val="000000" w:themeColor="text1"/>
          <w:rtl/>
        </w:rPr>
        <w:t>رام الله والبيرة</w:t>
      </w:r>
      <w:r w:rsidRPr="00D35287">
        <w:rPr>
          <w:rFonts w:cs="Simplified Arabic" w:hint="cs"/>
          <w:color w:val="000000" w:themeColor="text1"/>
          <w:rtl/>
        </w:rPr>
        <w:t xml:space="preserve"> و</w:t>
      </w:r>
      <w:r w:rsidRPr="00D35287">
        <w:rPr>
          <w:rFonts w:cs="Simplified Arabic"/>
          <w:color w:val="000000" w:themeColor="text1"/>
          <w:rtl/>
        </w:rPr>
        <w:t>القدس منطقة (</w:t>
      </w:r>
      <w:r w:rsidRPr="00D35287">
        <w:rPr>
          <w:rFonts w:cs="Simplified Arabic"/>
          <w:color w:val="000000" w:themeColor="text1"/>
        </w:rPr>
        <w:t>J2</w:t>
      </w:r>
      <w:r w:rsidRPr="00D35287">
        <w:rPr>
          <w:rFonts w:cs="Simplified Arabic"/>
          <w:color w:val="000000" w:themeColor="text1"/>
          <w:rtl/>
        </w:rPr>
        <w:t xml:space="preserve">) </w:t>
      </w:r>
      <w:r w:rsidRPr="00D35287">
        <w:rPr>
          <w:rFonts w:cs="Simplified Arabic" w:hint="cs"/>
          <w:color w:val="000000" w:themeColor="text1"/>
          <w:rtl/>
        </w:rPr>
        <w:t>97.3</w:t>
      </w:r>
      <w:r w:rsidRPr="00D35287">
        <w:rPr>
          <w:rFonts w:cs="Simplified Arabic"/>
          <w:color w:val="000000" w:themeColor="text1"/>
          <w:rtl/>
        </w:rPr>
        <w:t xml:space="preserve"> (لتر/فرد/يوم). </w:t>
      </w:r>
      <w:r w:rsidRPr="00D35287">
        <w:rPr>
          <w:rFonts w:cs="Simplified Arabic" w:hint="cs"/>
          <w:color w:val="000000" w:themeColor="text1"/>
          <w:rtl/>
        </w:rPr>
        <w:t xml:space="preserve"> أما عن المياه المتدفقة من الينابيع في محافظتي رام الله والبيرة والقدس منطقة (</w:t>
      </w:r>
      <w:r w:rsidRPr="00D35287">
        <w:rPr>
          <w:rFonts w:cs="Simplified Arabic"/>
          <w:color w:val="000000" w:themeColor="text1"/>
        </w:rPr>
        <w:t>J2</w:t>
      </w:r>
      <w:r w:rsidRPr="00D35287">
        <w:rPr>
          <w:rFonts w:cs="Simplified Arabic" w:hint="cs"/>
          <w:color w:val="000000" w:themeColor="text1"/>
          <w:rtl/>
        </w:rPr>
        <w:t>) فقد بلغت 1.2 مليون</w:t>
      </w:r>
      <w:r w:rsidRPr="00D35287">
        <w:rPr>
          <w:rFonts w:cs="Simplified Arabic"/>
          <w:color w:val="000000" w:themeColor="text1"/>
        </w:rPr>
        <w:t xml:space="preserve"> </w:t>
      </w:r>
      <w:r w:rsidRPr="00D35287">
        <w:rPr>
          <w:rFonts w:cs="Simplified Arabic" w:hint="cs"/>
          <w:color w:val="000000" w:themeColor="text1"/>
          <w:rtl/>
        </w:rPr>
        <w:t>متر مكعب</w:t>
      </w:r>
      <w:r w:rsidRPr="00D35287">
        <w:rPr>
          <w:rFonts w:cs="Simplified Arabic"/>
          <w:color w:val="000000" w:themeColor="text1"/>
          <w:rtl/>
        </w:rPr>
        <w:t xml:space="preserve"> </w:t>
      </w:r>
      <w:r w:rsidRPr="00D35287">
        <w:rPr>
          <w:rFonts w:cs="Simplified Arabic" w:hint="cs"/>
          <w:color w:val="000000" w:themeColor="text1"/>
          <w:rtl/>
        </w:rPr>
        <w:t xml:space="preserve">عام </w:t>
      </w:r>
      <w:r w:rsidRPr="00D35287">
        <w:rPr>
          <w:rFonts w:cs="Simplified Arabic"/>
          <w:color w:val="000000" w:themeColor="text1"/>
        </w:rPr>
        <w:t>2018</w:t>
      </w:r>
      <w:r w:rsidRPr="00D35287">
        <w:rPr>
          <w:rFonts w:cs="Simplified Arabic" w:hint="cs"/>
          <w:color w:val="000000" w:themeColor="text1"/>
          <w:rtl/>
        </w:rPr>
        <w:t>.</w:t>
      </w:r>
    </w:p>
    <w:p w:rsidR="00B021FD" w:rsidRPr="00D35287" w:rsidRDefault="00B021FD" w:rsidP="00B021FD">
      <w:pPr>
        <w:jc w:val="both"/>
        <w:rPr>
          <w:rFonts w:cs="Simplified Arabic"/>
          <w:color w:val="000000" w:themeColor="text1"/>
          <w:rtl/>
        </w:rPr>
      </w:pPr>
    </w:p>
    <w:p w:rsidR="00B021FD" w:rsidRPr="00D35287" w:rsidRDefault="00B021FD" w:rsidP="00B021FD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D35287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كمية المياه المشتراة</w:t>
      </w:r>
      <w:r w:rsidRPr="00D35287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vertAlign w:val="superscript"/>
          <w:rtl/>
        </w:rPr>
        <w:t>(1)</w:t>
      </w:r>
      <w:r w:rsidRPr="00D35287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من شركة المياه الاسرائيلية (ميكروت) في فلسطين حسب المنطقة، </w:t>
      </w:r>
      <w:r w:rsidRPr="00D35287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2014</w:t>
      </w:r>
      <w:r w:rsidRPr="00D35287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D35287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2018 </w:t>
      </w:r>
    </w:p>
    <w:p w:rsidR="00B021FD" w:rsidRPr="00D35287" w:rsidRDefault="00B021FD" w:rsidP="00B021FD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35287">
        <w:rPr>
          <w:rFonts w:ascii="Arial" w:hAnsi="Arial" w:cs="Arial"/>
          <w:b/>
          <w:bCs/>
          <w:color w:val="000000" w:themeColor="text1"/>
          <w:sz w:val="18"/>
          <w:szCs w:val="18"/>
        </w:rPr>
        <w:t>Quantity of Water Purchased</w:t>
      </w:r>
      <w:r w:rsidRPr="00D35287"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  <w:rtl/>
        </w:rPr>
        <w:t>)</w:t>
      </w:r>
      <w:r w:rsidRPr="00D35287"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</w:rPr>
        <w:t>1</w:t>
      </w:r>
      <w:r w:rsidRPr="00D35287"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  <w:rtl/>
        </w:rPr>
        <w:t>(</w:t>
      </w:r>
      <w:r w:rsidRPr="00D35287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from Israeli Water Company (Mekorot) in Palestine by Region, 2014-2018</w:t>
      </w:r>
    </w:p>
    <w:p w:rsidR="00B021FD" w:rsidRPr="00D35287" w:rsidRDefault="00B021FD" w:rsidP="00B021FD">
      <w:pPr>
        <w:bidi w:val="0"/>
        <w:jc w:val="center"/>
        <w:rPr>
          <w:color w:val="000000" w:themeColor="text1"/>
          <w:sz w:val="8"/>
          <w:szCs w:val="8"/>
        </w:rPr>
      </w:pPr>
    </w:p>
    <w:tbl>
      <w:tblPr>
        <w:bidiVisual/>
        <w:tblW w:w="748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1"/>
        <w:gridCol w:w="1453"/>
        <w:gridCol w:w="748"/>
        <w:gridCol w:w="506"/>
        <w:gridCol w:w="242"/>
        <w:gridCol w:w="749"/>
        <w:gridCol w:w="165"/>
        <w:gridCol w:w="583"/>
        <w:gridCol w:w="749"/>
        <w:gridCol w:w="2246"/>
        <w:gridCol w:w="22"/>
      </w:tblGrid>
      <w:tr w:rsidR="00FE3083" w:rsidRPr="00D35287" w:rsidTr="00FE3083">
        <w:trPr>
          <w:gridAfter w:val="1"/>
          <w:wAfter w:w="22" w:type="dxa"/>
          <w:trHeight w:val="170"/>
          <w:jc w:val="center"/>
        </w:trPr>
        <w:tc>
          <w:tcPr>
            <w:tcW w:w="27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bidi w:val="0"/>
              <w:jc w:val="right"/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الوحدة: مليون م</w:t>
            </w:r>
            <w:r w:rsidRPr="00D3528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vertAlign w:val="superscript"/>
                <w:rtl/>
              </w:rPr>
              <w:t>3</w:t>
            </w:r>
            <w:r w:rsidRPr="00D3528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5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bidi w:val="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Unit: Million m</w:t>
            </w: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</w:p>
        </w:tc>
      </w:tr>
      <w:tr w:rsidR="00FE3083" w:rsidRPr="00D35287" w:rsidTr="00FE3083">
        <w:trPr>
          <w:gridBefore w:val="1"/>
          <w:wBefore w:w="21" w:type="dxa"/>
          <w:trHeight w:val="170"/>
          <w:jc w:val="center"/>
        </w:trPr>
        <w:tc>
          <w:tcPr>
            <w:tcW w:w="145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المنطقة/المحافظة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D35287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248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   </w:t>
            </w: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bidi w:val="0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Region/</w:t>
            </w:r>
            <w:r w:rsidRPr="00D35287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35287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FE3083" w:rsidRPr="00D35287" w:rsidTr="00FE3083">
        <w:trPr>
          <w:gridBefore w:val="1"/>
          <w:wBefore w:w="21" w:type="dxa"/>
          <w:trHeight w:val="17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bidi w:val="0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7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7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bidi w:val="0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E3083" w:rsidRPr="00D35287" w:rsidTr="00FE3083">
        <w:trPr>
          <w:gridBefore w:val="1"/>
          <w:wBefore w:w="21" w:type="dxa"/>
          <w:trHeight w:val="170"/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ind w:left="113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  <w:r w:rsidRPr="00D35287">
              <w:rPr>
                <w:rFonts w:ascii="Arial" w:hAnsi="Arial" w:cs="Simplified Arabic" w:hint="cs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63.5</w:t>
            </w:r>
          </w:p>
        </w:tc>
        <w:tc>
          <w:tcPr>
            <w:tcW w:w="748" w:type="dxa"/>
            <w:gridSpan w:val="2"/>
            <w:tcBorders>
              <w:top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70.2</w:t>
            </w:r>
          </w:p>
        </w:tc>
        <w:tc>
          <w:tcPr>
            <w:tcW w:w="749" w:type="dxa"/>
            <w:tcBorders>
              <w:top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79.1</w:t>
            </w:r>
          </w:p>
        </w:tc>
        <w:tc>
          <w:tcPr>
            <w:tcW w:w="748" w:type="dxa"/>
            <w:gridSpan w:val="2"/>
            <w:tcBorders>
              <w:top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83.2</w:t>
            </w:r>
          </w:p>
        </w:tc>
        <w:tc>
          <w:tcPr>
            <w:tcW w:w="749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85.7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bidi w:val="0"/>
              <w:ind w:left="113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Palestine </w:t>
            </w:r>
            <w:r w:rsidRPr="00D35287">
              <w:rPr>
                <w:rFonts w:asciiTheme="minorBidi" w:hAnsiTheme="minorBidi" w:cstheme="minorBidi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</w:tr>
      <w:tr w:rsidR="00FE3083" w:rsidRPr="00D35287" w:rsidTr="00FE3083">
        <w:trPr>
          <w:gridBefore w:val="1"/>
          <w:wBefore w:w="21" w:type="dxa"/>
          <w:trHeight w:val="170"/>
          <w:jc w:val="center"/>
        </w:trPr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D35287">
              <w:rPr>
                <w:rFonts w:ascii="Arial" w:hAnsi="Arial" w:cs="Simplified Arabic" w:hint="cs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60.0</w:t>
            </w:r>
          </w:p>
        </w:tc>
        <w:tc>
          <w:tcPr>
            <w:tcW w:w="748" w:type="dxa"/>
            <w:gridSpan w:val="2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63.8</w:t>
            </w:r>
          </w:p>
        </w:tc>
        <w:tc>
          <w:tcPr>
            <w:tcW w:w="74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69.0</w:t>
            </w:r>
          </w:p>
        </w:tc>
        <w:tc>
          <w:tcPr>
            <w:tcW w:w="748" w:type="dxa"/>
            <w:gridSpan w:val="2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72.6</w:t>
            </w:r>
          </w:p>
        </w:tc>
        <w:tc>
          <w:tcPr>
            <w:tcW w:w="749" w:type="dxa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73.7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bidi w:val="0"/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West Bank</w:t>
            </w:r>
            <w:r w:rsidRPr="00D35287">
              <w:rPr>
                <w:rFonts w:asciiTheme="minorBidi" w:hAnsiTheme="minorBidi" w:cstheme="minorBidi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</w:tr>
      <w:tr w:rsidR="00FE3083" w:rsidRPr="00D35287" w:rsidTr="00FE3083">
        <w:trPr>
          <w:gridBefore w:val="1"/>
          <w:wBefore w:w="21" w:type="dxa"/>
          <w:trHeight w:val="170"/>
          <w:jc w:val="center"/>
        </w:trPr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رام</w:t>
            </w: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الله والبيرة </w:t>
            </w:r>
            <w:r w:rsidRPr="00D35287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والقدس</w:t>
            </w:r>
            <w:r w:rsidRPr="00D35287">
              <w:rPr>
                <w:rFonts w:ascii="Arial" w:hAnsi="Arial" w:cs="Simplified Arabic" w:hint="cs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20.0</w:t>
            </w:r>
          </w:p>
        </w:tc>
        <w:tc>
          <w:tcPr>
            <w:tcW w:w="748" w:type="dxa"/>
            <w:gridSpan w:val="2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21.3</w:t>
            </w:r>
          </w:p>
        </w:tc>
        <w:tc>
          <w:tcPr>
            <w:tcW w:w="74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23.6</w:t>
            </w:r>
          </w:p>
        </w:tc>
        <w:tc>
          <w:tcPr>
            <w:tcW w:w="748" w:type="dxa"/>
            <w:gridSpan w:val="2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24.5</w:t>
            </w:r>
          </w:p>
        </w:tc>
        <w:tc>
          <w:tcPr>
            <w:tcW w:w="749" w:type="dxa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25.3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bidi w:val="0"/>
              <w:ind w:left="113" w:right="-12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D35287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Ramallah &amp; Al-Bireh and Jerusalem</w:t>
            </w:r>
            <w:r w:rsidRPr="00D35287">
              <w:rPr>
                <w:rFonts w:asciiTheme="minorBidi" w:hAnsiTheme="minorBidi" w:cstheme="minorBidi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  <w:r w:rsidRPr="00D35287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FE3083" w:rsidRPr="00D35287" w:rsidTr="00FE3083">
        <w:trPr>
          <w:gridBefore w:val="1"/>
          <w:wBefore w:w="21" w:type="dxa"/>
          <w:trHeight w:val="170"/>
          <w:jc w:val="center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قطاع</w:t>
            </w: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غزة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3.5</w:t>
            </w:r>
          </w:p>
        </w:tc>
        <w:tc>
          <w:tcPr>
            <w:tcW w:w="748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6.4</w:t>
            </w: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10.1</w:t>
            </w:r>
          </w:p>
        </w:tc>
        <w:tc>
          <w:tcPr>
            <w:tcW w:w="748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10.6</w:t>
            </w:r>
          </w:p>
        </w:tc>
        <w:tc>
          <w:tcPr>
            <w:tcW w:w="749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12.0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D35287" w:rsidRDefault="00B021FD" w:rsidP="00B021FD">
            <w:pPr>
              <w:bidi w:val="0"/>
              <w:ind w:lef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D35287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FE3083" w:rsidRPr="00D35287" w:rsidTr="00FE3083">
        <w:trPr>
          <w:gridAfter w:val="1"/>
          <w:wAfter w:w="22" w:type="dxa"/>
          <w:trHeight w:val="170"/>
          <w:jc w:val="center"/>
        </w:trPr>
        <w:tc>
          <w:tcPr>
            <w:tcW w:w="3884" w:type="dxa"/>
            <w:gridSpan w:val="7"/>
            <w:tcBorders>
              <w:top w:val="single" w:sz="4" w:space="0" w:color="auto"/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FE3083" w:rsidRDefault="00B021FD" w:rsidP="00B021FD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FE3083">
              <w:rPr>
                <w:rFonts w:ascii="Arial" w:hAnsi="Arial" w:cs="Simplified Arabic"/>
                <w:color w:val="000000" w:themeColor="text1"/>
                <w:sz w:val="12"/>
                <w:szCs w:val="12"/>
                <w:rtl/>
              </w:rPr>
              <w:t xml:space="preserve">(1) </w:t>
            </w:r>
            <w:r w:rsidRPr="00FE3083">
              <w:rPr>
                <w:rFonts w:ascii="Arial" w:hAnsi="Arial" w:cs="Simplified Arabic" w:hint="cs"/>
                <w:color w:val="000000" w:themeColor="text1"/>
                <w:sz w:val="12"/>
                <w:szCs w:val="12"/>
                <w:rtl/>
              </w:rPr>
              <w:t>ت</w:t>
            </w:r>
            <w:r w:rsidRPr="00FE3083">
              <w:rPr>
                <w:rFonts w:ascii="Arial" w:hAnsi="Arial" w:cs="Simplified Arabic"/>
                <w:color w:val="000000" w:themeColor="text1"/>
                <w:sz w:val="12"/>
                <w:szCs w:val="12"/>
                <w:rtl/>
              </w:rPr>
              <w:t>شمل الكميات المضخوخة من الابار الواقعة ضمن أراضي دولة فلسطين والمسيطر عليها من قبل شركة المياه الإسرائيلية (ميكروت).</w:t>
            </w:r>
          </w:p>
        </w:tc>
        <w:tc>
          <w:tcPr>
            <w:tcW w:w="3578" w:type="dxa"/>
            <w:gridSpan w:val="3"/>
            <w:tcBorders>
              <w:top w:val="nil"/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FE3083" w:rsidRDefault="00B021FD" w:rsidP="00B021FD">
            <w:pPr>
              <w:bidi w:val="0"/>
              <w:rPr>
                <w:rFonts w:asciiTheme="majorBidi" w:eastAsia="Arial Unicode MS" w:hAnsiTheme="majorBidi" w:cstheme="majorBidi"/>
                <w:color w:val="000000" w:themeColor="text1"/>
                <w:sz w:val="12"/>
                <w:szCs w:val="12"/>
              </w:rPr>
            </w:pPr>
            <w:r w:rsidRPr="00FE3083"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  <w:t>(1) Includes the pumped water from the wells which are located in the territories of the State of  Palestine and controlled by Israeli Water Company (Mekorot).</w:t>
            </w:r>
          </w:p>
        </w:tc>
      </w:tr>
      <w:tr w:rsidR="00FE3083" w:rsidRPr="00D35287" w:rsidTr="00FE3083">
        <w:trPr>
          <w:gridAfter w:val="1"/>
          <w:wAfter w:w="22" w:type="dxa"/>
          <w:trHeight w:val="170"/>
          <w:jc w:val="center"/>
        </w:trPr>
        <w:tc>
          <w:tcPr>
            <w:tcW w:w="3884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FE3083" w:rsidRDefault="00B021FD" w:rsidP="00B021FD">
            <w:pPr>
              <w:rPr>
                <w:rFonts w:cs="Simplified Arabic"/>
                <w:noProof w:val="0"/>
                <w:color w:val="000000" w:themeColor="text1"/>
                <w:sz w:val="12"/>
                <w:szCs w:val="12"/>
                <w:rtl/>
              </w:rPr>
            </w:pPr>
            <w:r w:rsidRPr="00FE3083">
              <w:rPr>
                <w:rFonts w:ascii="Arial" w:hAnsi="Arial" w:cs="Simplified Arabic"/>
                <w:color w:val="000000" w:themeColor="text1"/>
                <w:sz w:val="12"/>
                <w:szCs w:val="12"/>
                <w:rtl/>
              </w:rPr>
              <w:t>(</w:t>
            </w:r>
            <w:r w:rsidRPr="00FE3083">
              <w:rPr>
                <w:rFonts w:ascii="Arial" w:hAnsi="Arial" w:cs="Simplified Arabic" w:hint="cs"/>
                <w:color w:val="000000" w:themeColor="text1"/>
                <w:sz w:val="12"/>
                <w:szCs w:val="12"/>
                <w:rtl/>
              </w:rPr>
              <w:t>2</w:t>
            </w:r>
            <w:r w:rsidRPr="00FE3083">
              <w:rPr>
                <w:rFonts w:ascii="Arial" w:hAnsi="Arial" w:cs="Simplified Arabic"/>
                <w:color w:val="000000" w:themeColor="text1"/>
                <w:sz w:val="12"/>
                <w:szCs w:val="12"/>
                <w:rtl/>
              </w:rPr>
              <w:t>)</w:t>
            </w:r>
            <w:r w:rsidRPr="00FE3083">
              <w:rPr>
                <w:rFonts w:cs="Simplified Arabic" w:hint="cs"/>
                <w:noProof w:val="0"/>
                <w:color w:val="000000" w:themeColor="text1"/>
                <w:sz w:val="12"/>
                <w:szCs w:val="12"/>
                <w:rtl/>
              </w:rPr>
              <w:t xml:space="preserve"> </w:t>
            </w:r>
            <w:r w:rsidRPr="00FE3083">
              <w:rPr>
                <w:rFonts w:cs="Simplified Arabic"/>
                <w:noProof w:val="0"/>
                <w:color w:val="000000" w:themeColor="text1"/>
                <w:sz w:val="12"/>
                <w:szCs w:val="12"/>
                <w:rtl/>
              </w:rPr>
              <w:t>البيانات</w:t>
            </w:r>
            <w:r w:rsidRPr="00FE3083">
              <w:rPr>
                <w:rFonts w:cs="Simplified Arabic" w:hint="cs"/>
                <w:noProof w:val="0"/>
                <w:color w:val="000000" w:themeColor="text1"/>
                <w:sz w:val="12"/>
                <w:szCs w:val="12"/>
                <w:rtl/>
              </w:rPr>
              <w:t xml:space="preserve"> لا</w:t>
            </w:r>
            <w:r w:rsidRPr="00FE3083">
              <w:rPr>
                <w:rFonts w:cs="Simplified Arabic"/>
                <w:noProof w:val="0"/>
                <w:color w:val="000000" w:themeColor="text1"/>
                <w:sz w:val="12"/>
                <w:szCs w:val="12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578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21FD" w:rsidRPr="00FE3083" w:rsidRDefault="00B021FD" w:rsidP="00B021FD">
            <w:pPr>
              <w:bidi w:val="0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  <w:r w:rsidRPr="00FE3083">
              <w:rPr>
                <w:rFonts w:asciiTheme="majorBidi" w:hAnsiTheme="majorBidi" w:cstheme="majorBidi"/>
                <w:color w:val="000000" w:themeColor="text1"/>
                <w:sz w:val="12"/>
                <w:szCs w:val="12"/>
                <w:rtl/>
              </w:rPr>
              <w:t>(2)</w:t>
            </w:r>
            <w:r w:rsidRPr="00FE3083"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  <w:t xml:space="preserve"> Data exclude those parts of Jerusalem governorate which were annexed by Israeli Occupation in 1967.</w:t>
            </w:r>
          </w:p>
        </w:tc>
      </w:tr>
    </w:tbl>
    <w:p w:rsidR="00B021FD" w:rsidRPr="00D35287" w:rsidRDefault="00B021FD" w:rsidP="00B021FD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2"/>
          <w:szCs w:val="12"/>
          <w:rtl/>
        </w:rPr>
      </w:pPr>
    </w:p>
    <w:p w:rsidR="00B021FD" w:rsidRPr="00D35287" w:rsidRDefault="00B021FD" w:rsidP="00130DF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D35287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كمية</w:t>
      </w:r>
      <w:r w:rsidRPr="00D35287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المياه المزودة للقطاع المنزلي</w:t>
      </w:r>
      <w:r w:rsidRPr="00D35287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والمياه المستهلكة</w:t>
      </w:r>
      <w:r w:rsidRPr="00D35287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وحصة الفرد اليومية في </w:t>
      </w:r>
      <w:r w:rsidRPr="00D35287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محافظة القدس</w:t>
      </w:r>
    </w:p>
    <w:p w:rsidR="00B021FD" w:rsidRPr="00D35287" w:rsidRDefault="00B021FD" w:rsidP="00B021FD">
      <w:pPr>
        <w:tabs>
          <w:tab w:val="left" w:pos="1070"/>
          <w:tab w:val="center" w:pos="3685"/>
        </w:tabs>
        <w:jc w:val="center"/>
        <w:rPr>
          <w:b/>
          <w:bCs/>
          <w:color w:val="000000" w:themeColor="text1"/>
          <w:sz w:val="18"/>
          <w:szCs w:val="18"/>
          <w:rtl/>
        </w:rPr>
      </w:pPr>
      <w:r w:rsidRPr="00D35287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والضفة الغربية</w:t>
      </w:r>
      <w:r w:rsidRPr="00D35287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Pr="00D35287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2018</w:t>
      </w:r>
    </w:p>
    <w:p w:rsidR="00B021FD" w:rsidRPr="00D35287" w:rsidRDefault="00B021FD" w:rsidP="0097010E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D35287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Quantity of Water Supply for Houshold Sector, Water Consumed</w:t>
      </w:r>
      <w:r w:rsidRPr="00D35287">
        <w:rPr>
          <w:rFonts w:ascii="Arial" w:hAnsi="Arial" w:cs="Simplified Arabic"/>
          <w:b/>
          <w:bCs/>
          <w:color w:val="000000" w:themeColor="text1"/>
          <w:sz w:val="16"/>
          <w:szCs w:val="16"/>
        </w:rPr>
        <w:t xml:space="preserve"> </w:t>
      </w:r>
      <w:r w:rsidRPr="00D35287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and Daily per Capita Share in Jerusalem</w:t>
      </w:r>
      <w:r w:rsidRPr="00D35287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D35287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Governorate and the West Bank, 2018</w:t>
      </w:r>
    </w:p>
    <w:p w:rsidR="00B021FD" w:rsidRPr="00D35287" w:rsidRDefault="00B021FD" w:rsidP="00B021FD">
      <w:pPr>
        <w:jc w:val="center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5028" w:type="pct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10"/>
        <w:gridCol w:w="1771"/>
        <w:gridCol w:w="841"/>
        <w:gridCol w:w="438"/>
        <w:gridCol w:w="1569"/>
        <w:gridCol w:w="1713"/>
      </w:tblGrid>
      <w:tr w:rsidR="00FE3083" w:rsidRPr="00D35287" w:rsidTr="00FE3083">
        <w:trPr>
          <w:trHeight w:val="170"/>
          <w:jc w:val="center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5287" w:rsidRPr="00D35287" w:rsidRDefault="00D35287" w:rsidP="00B021FD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المنطقة/</w:t>
            </w:r>
          </w:p>
          <w:p w:rsidR="00D35287" w:rsidRPr="00D35287" w:rsidRDefault="00D35287" w:rsidP="00B021FD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المحافظة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5287" w:rsidRPr="00D35287" w:rsidRDefault="00D35287" w:rsidP="00B021FD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كمية المياه المزودة للقطاع المنزلي (مليون م</w:t>
            </w:r>
            <w:r w:rsidRPr="00D3528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3</w:t>
            </w:r>
            <w:r w:rsidRPr="00D3528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  <w:p w:rsidR="00D35287" w:rsidRPr="00D35287" w:rsidRDefault="00D35287" w:rsidP="00FE3083">
            <w:pPr>
              <w:bidi w:val="0"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Quantity of Water Supply for Houshold</w:t>
            </w:r>
            <w:r w:rsidRPr="00D3528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Sector (Milion m</w:t>
            </w: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87" w:rsidRPr="00D35287" w:rsidRDefault="00D35287" w:rsidP="00B021FD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المياه المستهلكة</w:t>
            </w:r>
          </w:p>
          <w:p w:rsidR="00D35287" w:rsidRPr="00D35287" w:rsidRDefault="00D35287" w:rsidP="00B021FD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D3528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(مليون م</w:t>
            </w:r>
            <w:r w:rsidRPr="00D3528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3</w:t>
            </w:r>
            <w:r w:rsidRPr="00D3528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/السنة)</w:t>
            </w:r>
          </w:p>
          <w:p w:rsidR="00D35287" w:rsidRPr="00D35287" w:rsidRDefault="00D35287" w:rsidP="00B021FD">
            <w:pPr>
              <w:bidi w:val="0"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Water Consumed (</w:t>
            </w: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Milion m</w:t>
            </w: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D3528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/year)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5287" w:rsidRPr="00D35287" w:rsidRDefault="00D35287" w:rsidP="00B021FD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حصة الفرد اليومية </w:t>
            </w:r>
            <w:r w:rsidRPr="00D3528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من المياه المستهلكة </w:t>
            </w:r>
            <w:r w:rsidRPr="00D3528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(لتر/فرد/يوم)</w:t>
            </w:r>
          </w:p>
          <w:p w:rsidR="00D35287" w:rsidRPr="00D35287" w:rsidRDefault="00D35287" w:rsidP="00B021FD">
            <w:pPr>
              <w:bidi w:val="0"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Daily Allocation Per Capita (liter/capita/day)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5287" w:rsidRPr="00D35287" w:rsidRDefault="00D35287" w:rsidP="00B021FD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Region/</w:t>
            </w:r>
            <w:r w:rsidRPr="00D35287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FE3083" w:rsidRPr="00D35287" w:rsidTr="00FE3083">
        <w:trPr>
          <w:trHeight w:val="170"/>
          <w:jc w:val="center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D35287" w:rsidRPr="00D35287" w:rsidRDefault="00D35287" w:rsidP="00B021FD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الضفة الغربية*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D35287" w:rsidRPr="00D35287" w:rsidRDefault="00D35287" w:rsidP="00B021F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118.9</w:t>
            </w:r>
          </w:p>
        </w:tc>
        <w:tc>
          <w:tcPr>
            <w:tcW w:w="859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35287" w:rsidRPr="00D35287" w:rsidRDefault="00D35287" w:rsidP="00B021F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88.1</w:t>
            </w:r>
          </w:p>
        </w:tc>
        <w:tc>
          <w:tcPr>
            <w:tcW w:w="1054" w:type="pct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D35287" w:rsidRPr="00D35287" w:rsidRDefault="00D35287" w:rsidP="00B021F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90.5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D35287" w:rsidRPr="00D35287" w:rsidRDefault="00D35287" w:rsidP="00B021FD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Bank*</w:t>
            </w:r>
          </w:p>
        </w:tc>
      </w:tr>
      <w:tr w:rsidR="00FE3083" w:rsidRPr="00D35287" w:rsidTr="00FE3083">
        <w:trPr>
          <w:trHeight w:val="170"/>
          <w:jc w:val="center"/>
        </w:trPr>
        <w:tc>
          <w:tcPr>
            <w:tcW w:w="74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D35287" w:rsidRPr="00D35287" w:rsidRDefault="00D35287" w:rsidP="00B021FD">
            <w:pPr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رام</w:t>
            </w: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الله والبيرة </w:t>
            </w:r>
            <w:r w:rsidRPr="00D35287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والقدس</w:t>
            </w:r>
            <w:r w:rsidRPr="00D35287">
              <w:rPr>
                <w:rFonts w:ascii="Arial" w:eastAsia="Arial Unicode MS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190" w:type="pct"/>
            <w:tcBorders>
              <w:top w:val="nil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D35287" w:rsidRPr="00D35287" w:rsidRDefault="00D35287" w:rsidP="00B021F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21.4</w:t>
            </w:r>
          </w:p>
        </w:tc>
        <w:tc>
          <w:tcPr>
            <w:tcW w:w="859" w:type="pct"/>
            <w:gridSpan w:val="2"/>
            <w:tcBorders>
              <w:top w:val="nil"/>
            </w:tcBorders>
            <w:vAlign w:val="center"/>
          </w:tcPr>
          <w:p w:rsidR="00D35287" w:rsidRPr="00D35287" w:rsidRDefault="00D35287" w:rsidP="00B021F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17.6</w:t>
            </w:r>
          </w:p>
        </w:tc>
        <w:tc>
          <w:tcPr>
            <w:tcW w:w="1054" w:type="pct"/>
            <w:tcBorders>
              <w:top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D35287" w:rsidRPr="00D35287" w:rsidRDefault="00D35287" w:rsidP="00B021F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97.3</w:t>
            </w:r>
          </w:p>
        </w:tc>
        <w:tc>
          <w:tcPr>
            <w:tcW w:w="1152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D35287" w:rsidRPr="00D35287" w:rsidRDefault="00D35287" w:rsidP="00B021FD">
            <w:pPr>
              <w:bidi w:val="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Ramallah &amp; Al-Bireh and Jerusalem</w:t>
            </w:r>
            <w:r w:rsidRPr="00D3528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 xml:space="preserve"> *</w:t>
            </w:r>
          </w:p>
        </w:tc>
      </w:tr>
      <w:tr w:rsidR="00D35287" w:rsidRPr="00D35287" w:rsidTr="00FE3083">
        <w:trPr>
          <w:trHeight w:val="170"/>
          <w:jc w:val="center"/>
        </w:trPr>
        <w:tc>
          <w:tcPr>
            <w:tcW w:w="2501" w:type="pct"/>
            <w:gridSpan w:val="3"/>
            <w:tcBorders>
              <w:top w:val="single" w:sz="4" w:space="0" w:color="auto"/>
            </w:tcBorders>
            <w:vAlign w:val="center"/>
          </w:tcPr>
          <w:p w:rsidR="00B021FD" w:rsidRPr="00FE3083" w:rsidRDefault="00B021FD" w:rsidP="00B021FD">
            <w:pPr>
              <w:rPr>
                <w:rFonts w:ascii="Arial" w:hAnsi="Arial" w:cs="Simplified Arabic"/>
                <w:color w:val="000000" w:themeColor="text1"/>
                <w:sz w:val="12"/>
                <w:szCs w:val="12"/>
              </w:rPr>
            </w:pPr>
            <w:r w:rsidRPr="00FE3083">
              <w:rPr>
                <w:rFonts w:ascii="Arial" w:hAnsi="Arial" w:cs="Simplified Arabic" w:hint="cs"/>
                <w:color w:val="000000" w:themeColor="text1"/>
                <w:sz w:val="12"/>
                <w:szCs w:val="12"/>
                <w:rtl/>
              </w:rPr>
              <w:t xml:space="preserve">*: </w:t>
            </w:r>
            <w:r w:rsidRPr="00FE3083">
              <w:rPr>
                <w:rFonts w:cs="Simplified Arabic"/>
                <w:noProof w:val="0"/>
                <w:color w:val="000000" w:themeColor="text1"/>
                <w:sz w:val="12"/>
                <w:szCs w:val="12"/>
                <w:rtl/>
              </w:rPr>
              <w:t>البيانات</w:t>
            </w:r>
            <w:r w:rsidRPr="00FE3083">
              <w:rPr>
                <w:rFonts w:cs="Simplified Arabic" w:hint="cs"/>
                <w:noProof w:val="0"/>
                <w:color w:val="000000" w:themeColor="text1"/>
                <w:sz w:val="12"/>
                <w:szCs w:val="12"/>
                <w:rtl/>
              </w:rPr>
              <w:t xml:space="preserve"> لا</w:t>
            </w:r>
            <w:r w:rsidRPr="00FE3083">
              <w:rPr>
                <w:rFonts w:cs="Simplified Arabic"/>
                <w:noProof w:val="0"/>
                <w:color w:val="000000" w:themeColor="text1"/>
                <w:sz w:val="12"/>
                <w:szCs w:val="12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2499" w:type="pct"/>
            <w:gridSpan w:val="3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21FD" w:rsidRPr="00FE3083" w:rsidRDefault="00B021FD" w:rsidP="00D35287">
            <w:pPr>
              <w:bidi w:val="0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  <w:r w:rsidRPr="00FE3083"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  <w:t>*:  Data exclude those parts of Jerusalem governorate which were annexed</w:t>
            </w:r>
            <w:r w:rsidR="00D35287" w:rsidRPr="00FE3083"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  <w:t xml:space="preserve"> by Israeli Occupation in 1967.</w:t>
            </w:r>
          </w:p>
        </w:tc>
      </w:tr>
    </w:tbl>
    <w:p w:rsidR="00CC672C" w:rsidRDefault="00CC672C" w:rsidP="00B021FD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6"/>
          <w:szCs w:val="16"/>
          <w:rtl/>
        </w:rPr>
      </w:pPr>
    </w:p>
    <w:p w:rsidR="00CC672C" w:rsidRDefault="00CC672C" w:rsidP="00B021FD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6"/>
          <w:szCs w:val="16"/>
          <w:rtl/>
        </w:rPr>
      </w:pPr>
    </w:p>
    <w:p w:rsidR="00CC672C" w:rsidRDefault="00CC672C" w:rsidP="00B021FD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6"/>
          <w:szCs w:val="16"/>
          <w:rtl/>
        </w:rPr>
      </w:pPr>
    </w:p>
    <w:p w:rsidR="00CC672C" w:rsidRDefault="00CC672C" w:rsidP="00B021FD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6"/>
          <w:szCs w:val="16"/>
          <w:rtl/>
        </w:rPr>
      </w:pPr>
    </w:p>
    <w:p w:rsidR="00772B91" w:rsidRDefault="00772B91" w:rsidP="00B021FD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6"/>
          <w:szCs w:val="16"/>
          <w:rtl/>
        </w:rPr>
      </w:pPr>
    </w:p>
    <w:p w:rsidR="00772B91" w:rsidRDefault="00772B91" w:rsidP="00B021FD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6"/>
          <w:szCs w:val="16"/>
          <w:rtl/>
        </w:rPr>
      </w:pPr>
    </w:p>
    <w:p w:rsidR="00B021FD" w:rsidRPr="00D35287" w:rsidRDefault="00B021FD" w:rsidP="00B021FD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6"/>
          <w:szCs w:val="16"/>
          <w:rtl/>
        </w:rPr>
      </w:pPr>
      <w:r w:rsidRPr="00D35287">
        <w:rPr>
          <w:rFonts w:ascii="Simplified Arabic" w:hAnsi="Simplified Arabic" w:cs="Simplified Arabic"/>
          <w:b/>
          <w:bCs/>
          <w:color w:val="000000" w:themeColor="text1"/>
          <w:sz w:val="16"/>
          <w:szCs w:val="16"/>
          <w:rtl/>
        </w:rPr>
        <w:lastRenderedPageBreak/>
        <w:t xml:space="preserve">كمية </w:t>
      </w:r>
      <w:r w:rsidRPr="00D35287">
        <w:rPr>
          <w:rFonts w:ascii="Simplified Arabic" w:hAnsi="Simplified Arabic" w:cs="Simplified Arabic" w:hint="cs"/>
          <w:b/>
          <w:bCs/>
          <w:color w:val="000000" w:themeColor="text1"/>
          <w:sz w:val="16"/>
          <w:szCs w:val="16"/>
          <w:rtl/>
        </w:rPr>
        <w:t>التدفق السنو</w:t>
      </w:r>
      <w:r w:rsidRPr="00D35287">
        <w:rPr>
          <w:rFonts w:ascii="Simplified Arabic" w:hAnsi="Simplified Arabic" w:cs="Simplified Arabic" w:hint="eastAsia"/>
          <w:b/>
          <w:bCs/>
          <w:color w:val="000000" w:themeColor="text1"/>
          <w:sz w:val="16"/>
          <w:szCs w:val="16"/>
          <w:rtl/>
        </w:rPr>
        <w:t>ي</w:t>
      </w:r>
      <w:r w:rsidRPr="00D35287">
        <w:rPr>
          <w:rFonts w:ascii="Simplified Arabic" w:hAnsi="Simplified Arabic" w:cs="Simplified Arabic" w:hint="cs"/>
          <w:b/>
          <w:bCs/>
          <w:color w:val="000000" w:themeColor="text1"/>
          <w:sz w:val="16"/>
          <w:szCs w:val="16"/>
          <w:rtl/>
        </w:rPr>
        <w:t xml:space="preserve"> للينابيع</w:t>
      </w:r>
      <w:r w:rsidRPr="00D35287">
        <w:rPr>
          <w:rFonts w:ascii="Simplified Arabic" w:hAnsi="Simplified Arabic" w:cs="Simplified Arabic" w:hint="cs"/>
          <w:b/>
          <w:bCs/>
          <w:color w:val="000000" w:themeColor="text1"/>
          <w:sz w:val="16"/>
          <w:szCs w:val="16"/>
          <w:vertAlign w:val="superscript"/>
          <w:rtl/>
        </w:rPr>
        <w:t>(1)</w:t>
      </w:r>
      <w:r w:rsidRPr="00D35287">
        <w:rPr>
          <w:rFonts w:ascii="Simplified Arabic" w:hAnsi="Simplified Arabic" w:cs="Simplified Arabic"/>
          <w:b/>
          <w:bCs/>
          <w:color w:val="000000" w:themeColor="text1"/>
          <w:sz w:val="16"/>
          <w:szCs w:val="16"/>
          <w:rtl/>
        </w:rPr>
        <w:t xml:space="preserve"> في الضفة الغربية حسب </w:t>
      </w:r>
      <w:r w:rsidRPr="00D35287">
        <w:rPr>
          <w:rFonts w:ascii="Simplified Arabic" w:hAnsi="Simplified Arabic" w:cs="Simplified Arabic" w:hint="cs"/>
          <w:b/>
          <w:bCs/>
          <w:color w:val="000000" w:themeColor="text1"/>
          <w:sz w:val="16"/>
          <w:szCs w:val="16"/>
          <w:rtl/>
        </w:rPr>
        <w:t>المحافظة</w:t>
      </w:r>
      <w:r w:rsidRPr="00D35287">
        <w:rPr>
          <w:rFonts w:ascii="Simplified Arabic" w:hAnsi="Simplified Arabic" w:cs="Simplified Arabic"/>
          <w:b/>
          <w:bCs/>
          <w:color w:val="000000" w:themeColor="text1"/>
          <w:sz w:val="16"/>
          <w:szCs w:val="16"/>
          <w:rtl/>
        </w:rPr>
        <w:t xml:space="preserve">، </w:t>
      </w:r>
      <w:r w:rsidRPr="00D35287">
        <w:rPr>
          <w:rFonts w:ascii="Simplified Arabic" w:hAnsi="Simplified Arabic" w:cs="Simplified Arabic"/>
          <w:b/>
          <w:bCs/>
          <w:color w:val="000000" w:themeColor="text1"/>
          <w:sz w:val="16"/>
          <w:szCs w:val="16"/>
        </w:rPr>
        <w:t>2015</w:t>
      </w:r>
      <w:r w:rsidRPr="00D35287">
        <w:rPr>
          <w:rFonts w:ascii="Simplified Arabic" w:hAnsi="Simplified Arabic" w:cs="Simplified Arabic"/>
          <w:b/>
          <w:bCs/>
          <w:color w:val="000000" w:themeColor="text1"/>
          <w:sz w:val="16"/>
          <w:szCs w:val="16"/>
          <w:rtl/>
        </w:rPr>
        <w:t>-</w:t>
      </w:r>
      <w:r w:rsidRPr="00D35287">
        <w:rPr>
          <w:rFonts w:ascii="Simplified Arabic" w:hAnsi="Simplified Arabic" w:cs="Simplified Arabic"/>
          <w:b/>
          <w:bCs/>
          <w:color w:val="000000" w:themeColor="text1"/>
          <w:sz w:val="16"/>
          <w:szCs w:val="16"/>
        </w:rPr>
        <w:t>2018</w:t>
      </w:r>
    </w:p>
    <w:p w:rsidR="00B021FD" w:rsidRPr="00D35287" w:rsidRDefault="00B021FD" w:rsidP="00B021FD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6"/>
          <w:szCs w:val="16"/>
        </w:rPr>
      </w:pPr>
      <w:r w:rsidRPr="00D35287">
        <w:rPr>
          <w:rFonts w:ascii="Arial" w:hAnsi="Arial" w:cs="Simplified Arabic"/>
          <w:b/>
          <w:bCs/>
          <w:color w:val="000000" w:themeColor="text1"/>
          <w:sz w:val="16"/>
          <w:szCs w:val="16"/>
        </w:rPr>
        <w:t>Amount of the Annual Discharge Springs</w:t>
      </w:r>
      <w:r w:rsidRPr="00D35287">
        <w:rPr>
          <w:rFonts w:ascii="Arial" w:hAnsi="Arial" w:cs="Arial"/>
          <w:b/>
          <w:bCs/>
          <w:color w:val="000000" w:themeColor="text1"/>
          <w:sz w:val="16"/>
          <w:szCs w:val="16"/>
          <w:vertAlign w:val="superscript"/>
          <w:rtl/>
        </w:rPr>
        <w:t>(1)</w:t>
      </w:r>
      <w:r w:rsidRPr="00D35287">
        <w:rPr>
          <w:rFonts w:ascii="Arial" w:hAnsi="Arial" w:cs="Simplified Arabic"/>
          <w:b/>
          <w:bCs/>
          <w:color w:val="000000" w:themeColor="text1"/>
          <w:sz w:val="16"/>
          <w:szCs w:val="16"/>
        </w:rPr>
        <w:t xml:space="preserve"> in the West Bank by Governorate, 2015-2018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97"/>
        <w:gridCol w:w="51"/>
        <w:gridCol w:w="261"/>
        <w:gridCol w:w="571"/>
        <w:gridCol w:w="29"/>
        <w:gridCol w:w="399"/>
        <w:gridCol w:w="448"/>
        <w:gridCol w:w="481"/>
        <w:gridCol w:w="23"/>
        <w:gridCol w:w="372"/>
        <w:gridCol w:w="879"/>
        <w:gridCol w:w="2376"/>
      </w:tblGrid>
      <w:tr w:rsidR="00D35287" w:rsidRPr="00D35287" w:rsidTr="001C28B3">
        <w:trPr>
          <w:trHeight w:val="170"/>
          <w:jc w:val="center"/>
        </w:trPr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21FD" w:rsidRPr="00D35287" w:rsidRDefault="00B021FD" w:rsidP="00B021FD">
            <w:pPr>
              <w:pStyle w:val="Head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التدفق: </w:t>
            </w:r>
            <w:r w:rsidRPr="00D3528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مليون</w:t>
            </w: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م</w:t>
            </w: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vertAlign w:val="superscript"/>
                <w:rtl/>
              </w:rPr>
              <w:t>3</w:t>
            </w: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21FD" w:rsidRPr="00D35287" w:rsidRDefault="00B021FD" w:rsidP="00B021FD">
            <w:pPr>
              <w:pStyle w:val="Head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21FD" w:rsidRPr="00D35287" w:rsidRDefault="00B021FD" w:rsidP="00B021FD">
            <w:pPr>
              <w:pStyle w:val="Head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21FD" w:rsidRPr="00D35287" w:rsidRDefault="00B021FD" w:rsidP="00B021FD">
            <w:pPr>
              <w:pStyle w:val="Head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2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21FD" w:rsidRPr="00D35287" w:rsidRDefault="00B021FD" w:rsidP="00B021FD">
            <w:pPr>
              <w:pStyle w:val="Head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2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21FD" w:rsidRPr="00D35287" w:rsidRDefault="00B021FD" w:rsidP="00B021FD">
            <w:pPr>
              <w:pStyle w:val="Header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21FD" w:rsidRPr="00D35287" w:rsidRDefault="00B021FD" w:rsidP="00B021FD">
            <w:pPr>
              <w:pStyle w:val="Header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Discharge: million m</w:t>
            </w: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</w:p>
        </w:tc>
      </w:tr>
      <w:tr w:rsidR="00D35287" w:rsidRPr="00D35287" w:rsidTr="001C28B3">
        <w:trPr>
          <w:trHeight w:val="170"/>
          <w:jc w:val="center"/>
        </w:trPr>
        <w:tc>
          <w:tcPr>
            <w:tcW w:w="11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FD" w:rsidRPr="00D35287" w:rsidRDefault="00B021FD" w:rsidP="00B021FD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المحافظة</w:t>
            </w:r>
          </w:p>
        </w:tc>
        <w:tc>
          <w:tcPr>
            <w:tcW w:w="11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21FD" w:rsidRPr="00D35287" w:rsidRDefault="00B021FD" w:rsidP="00B021FD">
            <w:pPr>
              <w:pStyle w:val="Header"/>
              <w:tabs>
                <w:tab w:val="clear" w:pos="4153"/>
                <w:tab w:val="clear" w:pos="8306"/>
              </w:tabs>
              <w:ind w:left="33" w:right="-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15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1FD" w:rsidRPr="00D35287" w:rsidRDefault="00B021FD" w:rsidP="00B021FD">
            <w:pPr>
              <w:bidi w:val="0"/>
              <w:ind w:right="-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Year          </w:t>
            </w:r>
          </w:p>
        </w:tc>
        <w:tc>
          <w:tcPr>
            <w:tcW w:w="15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FD" w:rsidRPr="00D35287" w:rsidRDefault="00B021FD" w:rsidP="00B021FD">
            <w:pPr>
              <w:bidi w:val="0"/>
              <w:ind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D35287" w:rsidRPr="00D35287" w:rsidTr="001C28B3">
        <w:trPr>
          <w:trHeight w:val="170"/>
          <w:jc w:val="center"/>
        </w:trPr>
        <w:tc>
          <w:tcPr>
            <w:tcW w:w="115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1FD" w:rsidRPr="00D35287" w:rsidRDefault="00B021FD" w:rsidP="00B021FD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FD" w:rsidRPr="00D35287" w:rsidRDefault="00B021FD" w:rsidP="00B021FD">
            <w:pPr>
              <w:pStyle w:val="Header"/>
              <w:tabs>
                <w:tab w:val="clear" w:pos="4153"/>
                <w:tab w:val="clear" w:pos="8306"/>
              </w:tabs>
              <w:bidi w:val="0"/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57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FD" w:rsidRPr="00D35287" w:rsidRDefault="00B021FD" w:rsidP="00B021FD">
            <w:pPr>
              <w:pStyle w:val="Header"/>
              <w:tabs>
                <w:tab w:val="clear" w:pos="4153"/>
                <w:tab w:val="clear" w:pos="8306"/>
              </w:tabs>
              <w:bidi w:val="0"/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57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FD" w:rsidRPr="00D35287" w:rsidRDefault="00B021FD" w:rsidP="00B021FD">
            <w:pPr>
              <w:pStyle w:val="Header"/>
              <w:tabs>
                <w:tab w:val="clear" w:pos="4153"/>
                <w:tab w:val="clear" w:pos="8306"/>
              </w:tabs>
              <w:bidi w:val="0"/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5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FD" w:rsidRPr="00D35287" w:rsidRDefault="00B021FD" w:rsidP="00B021FD">
            <w:pPr>
              <w:pStyle w:val="Header"/>
              <w:tabs>
                <w:tab w:val="clear" w:pos="4153"/>
                <w:tab w:val="clear" w:pos="8306"/>
              </w:tabs>
              <w:bidi w:val="0"/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2018</w:t>
            </w:r>
          </w:p>
        </w:tc>
        <w:tc>
          <w:tcPr>
            <w:tcW w:w="15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1FD" w:rsidRPr="00D35287" w:rsidRDefault="00B021FD" w:rsidP="00B021FD">
            <w:pPr>
              <w:bidi w:val="0"/>
              <w:ind w:right="-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D35287" w:rsidRPr="00D35287" w:rsidTr="001C28B3">
        <w:trPr>
          <w:trHeight w:val="170"/>
          <w:jc w:val="center"/>
        </w:trPr>
        <w:tc>
          <w:tcPr>
            <w:tcW w:w="1153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B021FD" w:rsidRPr="00D35287" w:rsidRDefault="00B021FD" w:rsidP="00B021FD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B021FD" w:rsidRPr="00D35287" w:rsidRDefault="00B021FD" w:rsidP="00B021FD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40.7</w:t>
            </w:r>
          </w:p>
        </w:tc>
        <w:tc>
          <w:tcPr>
            <w:tcW w:w="57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021FD" w:rsidRPr="00D35287" w:rsidRDefault="00B021FD" w:rsidP="00B021F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29.0</w:t>
            </w:r>
          </w:p>
        </w:tc>
        <w:tc>
          <w:tcPr>
            <w:tcW w:w="57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021FD" w:rsidRPr="00D35287" w:rsidRDefault="00B021FD" w:rsidP="00B021F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23.5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B021FD" w:rsidRPr="00D35287" w:rsidRDefault="00B021FD" w:rsidP="00B021F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25.5</w:t>
            </w:r>
          </w:p>
        </w:tc>
        <w:tc>
          <w:tcPr>
            <w:tcW w:w="1566" w:type="pct"/>
            <w:tcBorders>
              <w:top w:val="single" w:sz="4" w:space="0" w:color="auto"/>
              <w:bottom w:val="nil"/>
            </w:tcBorders>
            <w:vAlign w:val="center"/>
          </w:tcPr>
          <w:p w:rsidR="00B021FD" w:rsidRPr="00D35287" w:rsidRDefault="00B021FD" w:rsidP="00B021FD">
            <w:pPr>
              <w:bidi w:val="0"/>
              <w:ind w:right="-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D35287" w:rsidRPr="00D35287" w:rsidTr="001C28B3">
        <w:trPr>
          <w:trHeight w:val="170"/>
          <w:jc w:val="center"/>
        </w:trPr>
        <w:tc>
          <w:tcPr>
            <w:tcW w:w="1153" w:type="pct"/>
            <w:gridSpan w:val="2"/>
            <w:tcBorders>
              <w:top w:val="nil"/>
              <w:bottom w:val="nil"/>
            </w:tcBorders>
            <w:vAlign w:val="center"/>
          </w:tcPr>
          <w:p w:rsidR="00B021FD" w:rsidRPr="00D35287" w:rsidRDefault="00B021FD" w:rsidP="00B021F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جنين </w:t>
            </w:r>
          </w:p>
        </w:tc>
        <w:tc>
          <w:tcPr>
            <w:tcW w:w="548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021FD" w:rsidRPr="00D35287" w:rsidRDefault="00B021FD" w:rsidP="00B021FD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0.5</w:t>
            </w:r>
          </w:p>
        </w:tc>
        <w:tc>
          <w:tcPr>
            <w:tcW w:w="57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21FD" w:rsidRPr="00D35287" w:rsidRDefault="00B021FD" w:rsidP="00B021F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57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21FD" w:rsidRPr="00D35287" w:rsidRDefault="00B021FD" w:rsidP="00B021F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</w:tcBorders>
            <w:vAlign w:val="center"/>
          </w:tcPr>
          <w:p w:rsidR="00B021FD" w:rsidRPr="00D35287" w:rsidRDefault="00B021FD" w:rsidP="00B021F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0.5</w:t>
            </w:r>
          </w:p>
        </w:tc>
        <w:tc>
          <w:tcPr>
            <w:tcW w:w="1566" w:type="pct"/>
            <w:tcBorders>
              <w:top w:val="nil"/>
              <w:bottom w:val="nil"/>
            </w:tcBorders>
            <w:vAlign w:val="center"/>
          </w:tcPr>
          <w:p w:rsidR="00B021FD" w:rsidRPr="00D35287" w:rsidRDefault="00B021FD" w:rsidP="00B021F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D35287" w:rsidRPr="00D35287" w:rsidTr="001C28B3">
        <w:trPr>
          <w:trHeight w:val="170"/>
          <w:jc w:val="center"/>
        </w:trPr>
        <w:tc>
          <w:tcPr>
            <w:tcW w:w="1153" w:type="pct"/>
            <w:gridSpan w:val="2"/>
            <w:tcBorders>
              <w:top w:val="nil"/>
              <w:bottom w:val="nil"/>
            </w:tcBorders>
            <w:vAlign w:val="center"/>
          </w:tcPr>
          <w:p w:rsidR="00B021FD" w:rsidRPr="00D35287" w:rsidRDefault="00B021FD" w:rsidP="00B021F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طوباس</w:t>
            </w:r>
            <w:r w:rsidRPr="00D35287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 xml:space="preserve"> والاغوار الشمالية </w:t>
            </w:r>
          </w:p>
        </w:tc>
        <w:tc>
          <w:tcPr>
            <w:tcW w:w="548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021FD" w:rsidRPr="00D35287" w:rsidRDefault="00B021FD" w:rsidP="00B021F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0.9</w:t>
            </w:r>
          </w:p>
        </w:tc>
        <w:tc>
          <w:tcPr>
            <w:tcW w:w="57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21FD" w:rsidRPr="00D35287" w:rsidRDefault="00B021FD" w:rsidP="00B021F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1.0</w:t>
            </w:r>
          </w:p>
        </w:tc>
        <w:tc>
          <w:tcPr>
            <w:tcW w:w="57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21FD" w:rsidRPr="00D35287" w:rsidRDefault="00B021FD" w:rsidP="00B021F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</w:tcBorders>
            <w:vAlign w:val="center"/>
          </w:tcPr>
          <w:p w:rsidR="00B021FD" w:rsidRPr="00D35287" w:rsidRDefault="00B021FD" w:rsidP="00B021F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1.0</w:t>
            </w:r>
          </w:p>
        </w:tc>
        <w:tc>
          <w:tcPr>
            <w:tcW w:w="1566" w:type="pct"/>
            <w:tcBorders>
              <w:top w:val="nil"/>
              <w:bottom w:val="nil"/>
            </w:tcBorders>
            <w:vAlign w:val="center"/>
          </w:tcPr>
          <w:p w:rsidR="00B021FD" w:rsidRPr="00D35287" w:rsidRDefault="00B021FD" w:rsidP="00B021F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 and Northern Valleys</w:t>
            </w:r>
          </w:p>
        </w:tc>
      </w:tr>
      <w:tr w:rsidR="00D35287" w:rsidRPr="00D35287" w:rsidTr="001C28B3">
        <w:trPr>
          <w:trHeight w:val="170"/>
          <w:jc w:val="center"/>
        </w:trPr>
        <w:tc>
          <w:tcPr>
            <w:tcW w:w="1153" w:type="pct"/>
            <w:gridSpan w:val="2"/>
            <w:tcBorders>
              <w:top w:val="nil"/>
              <w:bottom w:val="nil"/>
            </w:tcBorders>
            <w:vAlign w:val="center"/>
          </w:tcPr>
          <w:p w:rsidR="00B021FD" w:rsidRPr="00D35287" w:rsidRDefault="00B021FD" w:rsidP="00B021F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548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021FD" w:rsidRPr="00D35287" w:rsidRDefault="00B021FD" w:rsidP="00B021F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4.9</w:t>
            </w:r>
          </w:p>
        </w:tc>
        <w:tc>
          <w:tcPr>
            <w:tcW w:w="57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21FD" w:rsidRPr="00D35287" w:rsidRDefault="00B021FD" w:rsidP="00B021F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3.5</w:t>
            </w:r>
          </w:p>
        </w:tc>
        <w:tc>
          <w:tcPr>
            <w:tcW w:w="57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21FD" w:rsidRPr="00D35287" w:rsidRDefault="00B021FD" w:rsidP="00B021F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4.0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</w:tcBorders>
            <w:vAlign w:val="center"/>
          </w:tcPr>
          <w:p w:rsidR="00B021FD" w:rsidRPr="00D35287" w:rsidRDefault="00B021FD" w:rsidP="00B021F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3.7</w:t>
            </w:r>
          </w:p>
        </w:tc>
        <w:tc>
          <w:tcPr>
            <w:tcW w:w="1566" w:type="pct"/>
            <w:tcBorders>
              <w:top w:val="nil"/>
              <w:bottom w:val="nil"/>
            </w:tcBorders>
            <w:vAlign w:val="center"/>
          </w:tcPr>
          <w:p w:rsidR="00B021FD" w:rsidRPr="00D35287" w:rsidRDefault="00B021FD" w:rsidP="00B021F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D35287" w:rsidRPr="00D35287" w:rsidTr="001C28B3">
        <w:trPr>
          <w:trHeight w:val="170"/>
          <w:jc w:val="center"/>
        </w:trPr>
        <w:tc>
          <w:tcPr>
            <w:tcW w:w="1153" w:type="pct"/>
            <w:gridSpan w:val="2"/>
            <w:tcBorders>
              <w:top w:val="nil"/>
              <w:bottom w:val="nil"/>
            </w:tcBorders>
            <w:vAlign w:val="center"/>
          </w:tcPr>
          <w:p w:rsidR="00B021FD" w:rsidRPr="00D35287" w:rsidRDefault="00B021FD" w:rsidP="00B021F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سلفيت</w:t>
            </w:r>
          </w:p>
        </w:tc>
        <w:tc>
          <w:tcPr>
            <w:tcW w:w="548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021FD" w:rsidRPr="00D35287" w:rsidRDefault="00B021FD" w:rsidP="00B021F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0.2</w:t>
            </w:r>
          </w:p>
        </w:tc>
        <w:tc>
          <w:tcPr>
            <w:tcW w:w="57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21FD" w:rsidRPr="00D35287" w:rsidRDefault="00B021FD" w:rsidP="00B021F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57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21FD" w:rsidRPr="00D35287" w:rsidRDefault="00B021FD" w:rsidP="00B021F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</w:tcBorders>
            <w:vAlign w:val="center"/>
          </w:tcPr>
          <w:p w:rsidR="00B021FD" w:rsidRPr="00D35287" w:rsidRDefault="00B021FD" w:rsidP="00B021F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0.2</w:t>
            </w:r>
          </w:p>
        </w:tc>
        <w:tc>
          <w:tcPr>
            <w:tcW w:w="1566" w:type="pct"/>
            <w:tcBorders>
              <w:top w:val="nil"/>
              <w:bottom w:val="nil"/>
            </w:tcBorders>
            <w:vAlign w:val="center"/>
          </w:tcPr>
          <w:p w:rsidR="00B021FD" w:rsidRPr="00D35287" w:rsidRDefault="00B021FD" w:rsidP="00B021F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D35287" w:rsidRPr="00D35287" w:rsidTr="001C28B3">
        <w:trPr>
          <w:trHeight w:val="170"/>
          <w:jc w:val="center"/>
        </w:trPr>
        <w:tc>
          <w:tcPr>
            <w:tcW w:w="1153" w:type="pct"/>
            <w:gridSpan w:val="2"/>
            <w:tcBorders>
              <w:top w:val="nil"/>
              <w:bottom w:val="nil"/>
            </w:tcBorders>
            <w:vAlign w:val="center"/>
          </w:tcPr>
          <w:p w:rsidR="00B021FD" w:rsidRPr="00D35287" w:rsidRDefault="00B021FD" w:rsidP="00B021FD">
            <w:pPr>
              <w:ind w:right="-113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رام الله والبيره والقدس</w:t>
            </w:r>
            <w:r w:rsidRPr="00D3528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 xml:space="preserve"> </w:t>
            </w:r>
          </w:p>
        </w:tc>
        <w:tc>
          <w:tcPr>
            <w:tcW w:w="548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021FD" w:rsidRPr="00D35287" w:rsidRDefault="00B021FD" w:rsidP="00B021F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4.6</w:t>
            </w:r>
          </w:p>
        </w:tc>
        <w:tc>
          <w:tcPr>
            <w:tcW w:w="57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21FD" w:rsidRPr="00D35287" w:rsidRDefault="00B021FD" w:rsidP="00B021F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57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21FD" w:rsidRPr="00D35287" w:rsidRDefault="00B021FD" w:rsidP="00B021F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</w:tcBorders>
            <w:vAlign w:val="center"/>
          </w:tcPr>
          <w:p w:rsidR="00B021FD" w:rsidRPr="00D35287" w:rsidRDefault="00B021FD" w:rsidP="00B021F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1.2</w:t>
            </w:r>
          </w:p>
        </w:tc>
        <w:tc>
          <w:tcPr>
            <w:tcW w:w="1566" w:type="pct"/>
            <w:tcBorders>
              <w:top w:val="nil"/>
              <w:bottom w:val="nil"/>
            </w:tcBorders>
            <w:vAlign w:val="center"/>
          </w:tcPr>
          <w:p w:rsidR="00B021FD" w:rsidRPr="00D35287" w:rsidRDefault="00B021FD" w:rsidP="00B021FD">
            <w:pPr>
              <w:bidi w:val="0"/>
              <w:ind w:right="-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Al-Bireh and Jerusalem</w:t>
            </w:r>
          </w:p>
        </w:tc>
      </w:tr>
      <w:tr w:rsidR="00D35287" w:rsidRPr="00D35287" w:rsidTr="001C28B3">
        <w:trPr>
          <w:trHeight w:val="170"/>
          <w:jc w:val="center"/>
        </w:trPr>
        <w:tc>
          <w:tcPr>
            <w:tcW w:w="1153" w:type="pct"/>
            <w:gridSpan w:val="2"/>
            <w:tcBorders>
              <w:top w:val="nil"/>
              <w:bottom w:val="nil"/>
            </w:tcBorders>
            <w:vAlign w:val="center"/>
          </w:tcPr>
          <w:p w:rsidR="00B021FD" w:rsidRPr="00D35287" w:rsidRDefault="00B021FD" w:rsidP="00B021F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أريحا والاغوار</w:t>
            </w:r>
          </w:p>
        </w:tc>
        <w:tc>
          <w:tcPr>
            <w:tcW w:w="548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021FD" w:rsidRPr="00D35287" w:rsidRDefault="00B021FD" w:rsidP="00B021F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28.6</w:t>
            </w:r>
          </w:p>
        </w:tc>
        <w:tc>
          <w:tcPr>
            <w:tcW w:w="57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21FD" w:rsidRPr="00D35287" w:rsidRDefault="00B021FD" w:rsidP="00B021F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20.8</w:t>
            </w:r>
          </w:p>
        </w:tc>
        <w:tc>
          <w:tcPr>
            <w:tcW w:w="57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21FD" w:rsidRPr="00D35287" w:rsidRDefault="00B021FD" w:rsidP="00B021F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16.5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</w:tcBorders>
            <w:vAlign w:val="center"/>
          </w:tcPr>
          <w:p w:rsidR="00B021FD" w:rsidRPr="00D35287" w:rsidRDefault="00B021FD" w:rsidP="00B021F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18.1</w:t>
            </w:r>
          </w:p>
        </w:tc>
        <w:tc>
          <w:tcPr>
            <w:tcW w:w="1566" w:type="pct"/>
            <w:tcBorders>
              <w:top w:val="nil"/>
              <w:bottom w:val="nil"/>
            </w:tcBorders>
            <w:vAlign w:val="center"/>
          </w:tcPr>
          <w:p w:rsidR="00B021FD" w:rsidRPr="00D35287" w:rsidRDefault="00B021FD" w:rsidP="00B021F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 &amp; Al Aghwar</w:t>
            </w:r>
          </w:p>
        </w:tc>
      </w:tr>
      <w:tr w:rsidR="00D35287" w:rsidRPr="00D35287" w:rsidTr="001C28B3">
        <w:trPr>
          <w:trHeight w:val="170"/>
          <w:jc w:val="center"/>
        </w:trPr>
        <w:tc>
          <w:tcPr>
            <w:tcW w:w="1153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021FD" w:rsidRPr="00D35287" w:rsidRDefault="00B021FD" w:rsidP="00B021F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بيت لحم والخليل</w:t>
            </w:r>
          </w:p>
        </w:tc>
        <w:tc>
          <w:tcPr>
            <w:tcW w:w="548" w:type="pct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B021FD" w:rsidRPr="00D35287" w:rsidRDefault="00B021FD" w:rsidP="00B021F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1.0</w:t>
            </w:r>
          </w:p>
        </w:tc>
        <w:tc>
          <w:tcPr>
            <w:tcW w:w="5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21FD" w:rsidRPr="00D35287" w:rsidRDefault="00B021FD" w:rsidP="00B021F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5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21FD" w:rsidRPr="00D35287" w:rsidRDefault="00B021FD" w:rsidP="00B021F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B021FD" w:rsidRPr="00D35287" w:rsidRDefault="00B021FD" w:rsidP="00B021F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0.8</w:t>
            </w:r>
          </w:p>
        </w:tc>
        <w:tc>
          <w:tcPr>
            <w:tcW w:w="1566" w:type="pct"/>
            <w:tcBorders>
              <w:top w:val="nil"/>
              <w:bottom w:val="single" w:sz="4" w:space="0" w:color="auto"/>
            </w:tcBorders>
            <w:vAlign w:val="center"/>
          </w:tcPr>
          <w:p w:rsidR="00B021FD" w:rsidRPr="00D35287" w:rsidRDefault="00B021FD" w:rsidP="00B021F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 &amp; Hebron</w:t>
            </w:r>
          </w:p>
        </w:tc>
      </w:tr>
      <w:tr w:rsidR="00D35287" w:rsidRPr="00D35287" w:rsidTr="001C28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  <w:jc w:val="center"/>
        </w:trPr>
        <w:tc>
          <w:tcPr>
            <w:tcW w:w="2595" w:type="pct"/>
            <w:gridSpan w:val="8"/>
            <w:tcBorders>
              <w:top w:val="single" w:sz="4" w:space="0" w:color="auto"/>
            </w:tcBorders>
            <w:vAlign w:val="center"/>
          </w:tcPr>
          <w:p w:rsidR="00B021FD" w:rsidRPr="00FE3083" w:rsidRDefault="00B021FD" w:rsidP="00B021FD">
            <w:pPr>
              <w:jc w:val="lowKashida"/>
              <w:rPr>
                <w:rFonts w:ascii="Arial" w:hAnsi="Arial" w:cs="Simplified Arabic"/>
                <w:color w:val="000000" w:themeColor="text1"/>
                <w:sz w:val="12"/>
                <w:szCs w:val="12"/>
              </w:rPr>
            </w:pPr>
            <w:r w:rsidRPr="00FE3083">
              <w:rPr>
                <w:rFonts w:ascii="Arial" w:hAnsi="Arial" w:cs="Simplified Arabic"/>
                <w:color w:val="000000" w:themeColor="text1"/>
                <w:sz w:val="12"/>
                <w:szCs w:val="12"/>
                <w:rtl/>
              </w:rPr>
              <w:t xml:space="preserve">(1) </w:t>
            </w:r>
            <w:r w:rsidRPr="00FE3083">
              <w:rPr>
                <w:rFonts w:cs="Simplified Arabic"/>
                <w:noProof w:val="0"/>
                <w:color w:val="000000" w:themeColor="text1"/>
                <w:sz w:val="12"/>
                <w:szCs w:val="12"/>
                <w:rtl/>
              </w:rPr>
              <w:t>البيانات</w:t>
            </w:r>
            <w:r w:rsidRPr="00FE3083">
              <w:rPr>
                <w:rFonts w:cs="Simplified Arabic" w:hint="cs"/>
                <w:noProof w:val="0"/>
                <w:color w:val="000000" w:themeColor="text1"/>
                <w:sz w:val="12"/>
                <w:szCs w:val="12"/>
                <w:rtl/>
              </w:rPr>
              <w:t xml:space="preserve"> لا</w:t>
            </w:r>
            <w:r w:rsidRPr="00FE3083">
              <w:rPr>
                <w:rFonts w:cs="Simplified Arabic"/>
                <w:noProof w:val="0"/>
                <w:color w:val="000000" w:themeColor="text1"/>
                <w:sz w:val="12"/>
                <w:szCs w:val="12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</w:t>
            </w:r>
            <w:r w:rsidRPr="00FE3083">
              <w:rPr>
                <w:rFonts w:ascii="Arial" w:hAnsi="Arial" w:cs="Simplified Arabic" w:hint="cs"/>
                <w:color w:val="000000" w:themeColor="text1"/>
                <w:sz w:val="12"/>
                <w:szCs w:val="12"/>
                <w:rtl/>
              </w:rPr>
              <w:t>.</w:t>
            </w:r>
          </w:p>
        </w:tc>
        <w:tc>
          <w:tcPr>
            <w:tcW w:w="2405" w:type="pct"/>
            <w:gridSpan w:val="4"/>
            <w:tcBorders>
              <w:top w:val="single" w:sz="4" w:space="0" w:color="auto"/>
            </w:tcBorders>
            <w:vAlign w:val="center"/>
          </w:tcPr>
          <w:p w:rsidR="00B021FD" w:rsidRPr="00FE3083" w:rsidRDefault="00B021FD" w:rsidP="00B021FD">
            <w:pPr>
              <w:bidi w:val="0"/>
              <w:jc w:val="lowKashida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  <w:r w:rsidRPr="00FE3083">
              <w:rPr>
                <w:rFonts w:asciiTheme="majorBidi" w:hAnsiTheme="majorBidi" w:cstheme="majorBidi"/>
                <w:color w:val="000000" w:themeColor="text1"/>
                <w:sz w:val="12"/>
                <w:szCs w:val="12"/>
                <w:rtl/>
              </w:rPr>
              <w:t>(1)</w:t>
            </w:r>
            <w:r w:rsidRPr="00FE3083"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  <w:t xml:space="preserve"> Data exclude those parts of Jerusalem governorate which were annexed by Israeli Occupation in 1967.</w:t>
            </w:r>
          </w:p>
        </w:tc>
      </w:tr>
      <w:tr w:rsidR="00D35287" w:rsidRPr="00D35287" w:rsidTr="001C28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  <w:jc w:val="center"/>
        </w:trPr>
        <w:tc>
          <w:tcPr>
            <w:tcW w:w="2595" w:type="pct"/>
            <w:gridSpan w:val="8"/>
            <w:vAlign w:val="center"/>
          </w:tcPr>
          <w:p w:rsidR="00B021FD" w:rsidRPr="00FE3083" w:rsidRDefault="00B021FD" w:rsidP="00B021FD">
            <w:pPr>
              <w:jc w:val="lowKashida"/>
              <w:rPr>
                <w:rFonts w:ascii="Arial" w:hAnsi="Arial" w:cs="Simplified Arabic"/>
                <w:color w:val="000000" w:themeColor="text1"/>
                <w:sz w:val="12"/>
                <w:szCs w:val="12"/>
                <w:rtl/>
              </w:rPr>
            </w:pPr>
            <w:r w:rsidRPr="00FE3083">
              <w:rPr>
                <w:rFonts w:ascii="Arial" w:hAnsi="Arial" w:cs="Simplified Arabic"/>
                <w:color w:val="000000" w:themeColor="text1"/>
                <w:sz w:val="12"/>
                <w:szCs w:val="12"/>
              </w:rPr>
              <w:t>-</w:t>
            </w:r>
            <w:r w:rsidRPr="00FE3083">
              <w:rPr>
                <w:rFonts w:ascii="Arial" w:hAnsi="Arial" w:cs="Simplified Arabic"/>
                <w:color w:val="000000" w:themeColor="text1"/>
                <w:sz w:val="12"/>
                <w:szCs w:val="12"/>
                <w:rtl/>
              </w:rPr>
              <w:t xml:space="preserve"> كمية المياه المتدفقة فقط للينابيع المراقبة من قبل سلطة المياه الفلسطينية والتي يقتصر وجودها في المحافظات الواردة في الجدول</w:t>
            </w:r>
            <w:r w:rsidRPr="00FE3083">
              <w:rPr>
                <w:rFonts w:ascii="Arial" w:hAnsi="Arial" w:cs="Simplified Arabic" w:hint="cs"/>
                <w:color w:val="000000" w:themeColor="text1"/>
                <w:sz w:val="12"/>
                <w:szCs w:val="12"/>
                <w:rtl/>
              </w:rPr>
              <w:t>.</w:t>
            </w:r>
          </w:p>
        </w:tc>
        <w:tc>
          <w:tcPr>
            <w:tcW w:w="2405" w:type="pct"/>
            <w:gridSpan w:val="4"/>
            <w:vAlign w:val="center"/>
          </w:tcPr>
          <w:p w:rsidR="00B021FD" w:rsidRPr="00FE3083" w:rsidRDefault="00B021FD" w:rsidP="00B021FD">
            <w:pPr>
              <w:bidi w:val="0"/>
              <w:jc w:val="lowKashida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  <w:r w:rsidRPr="00FE3083"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  <w:t>- Quantity of discharged water are for the springs monitored by the Palestinian Water Authority and restricted to the governorates mentioned.</w:t>
            </w:r>
          </w:p>
        </w:tc>
      </w:tr>
    </w:tbl>
    <w:p w:rsidR="00CC672C" w:rsidRDefault="00CC672C" w:rsidP="0051144E">
      <w:pPr>
        <w:tabs>
          <w:tab w:val="left" w:pos="1507"/>
        </w:tabs>
        <w:jc w:val="both"/>
        <w:rPr>
          <w:rFonts w:cs="Simplified Arabic"/>
          <w:b/>
          <w:bCs/>
          <w:color w:val="000000" w:themeColor="text1"/>
          <w:rtl/>
        </w:rPr>
      </w:pPr>
    </w:p>
    <w:p w:rsidR="003E4755" w:rsidRPr="00D35287" w:rsidRDefault="003E4755" w:rsidP="0051144E">
      <w:pPr>
        <w:tabs>
          <w:tab w:val="left" w:pos="1507"/>
        </w:tabs>
        <w:jc w:val="both"/>
        <w:rPr>
          <w:rFonts w:cs="Simplified Arabic"/>
          <w:b/>
          <w:bCs/>
          <w:color w:val="000000" w:themeColor="text1"/>
          <w:rtl/>
        </w:rPr>
      </w:pPr>
      <w:r w:rsidRPr="00D35287">
        <w:rPr>
          <w:rFonts w:cs="Simplified Arabic" w:hint="cs"/>
          <w:b/>
          <w:bCs/>
          <w:color w:val="000000" w:themeColor="text1"/>
          <w:rtl/>
        </w:rPr>
        <w:t>الطاقة الكهربائية</w:t>
      </w:r>
      <w:r w:rsidRPr="00D35287">
        <w:rPr>
          <w:rFonts w:cs="Simplified Arabic"/>
          <w:b/>
          <w:bCs/>
          <w:color w:val="000000" w:themeColor="text1"/>
          <w:rtl/>
        </w:rPr>
        <w:tab/>
      </w:r>
    </w:p>
    <w:p w:rsidR="0009281A" w:rsidRPr="00D35287" w:rsidRDefault="00C86EE0" w:rsidP="00893427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D35287">
        <w:rPr>
          <w:rFonts w:ascii="Simplified Arabic" w:hAnsi="Simplified Arabic" w:cs="Simplified Arabic" w:hint="cs"/>
          <w:color w:val="000000" w:themeColor="text1"/>
          <w:rtl/>
        </w:rPr>
        <w:t xml:space="preserve"> خلال العام 2017 </w:t>
      </w:r>
      <w:r w:rsidR="0009281A" w:rsidRPr="00D35287">
        <w:rPr>
          <w:rFonts w:ascii="Simplified Arabic" w:hAnsi="Simplified Arabic" w:cs="Simplified Arabic" w:hint="cs"/>
          <w:color w:val="000000" w:themeColor="text1"/>
          <w:rtl/>
        </w:rPr>
        <w:t xml:space="preserve">بلغ عدد </w:t>
      </w:r>
      <w:r w:rsidRPr="00D35287">
        <w:rPr>
          <w:rFonts w:ascii="Simplified Arabic" w:hAnsi="Simplified Arabic" w:cs="Simplified Arabic" w:hint="cs"/>
          <w:color w:val="000000" w:themeColor="text1"/>
          <w:rtl/>
        </w:rPr>
        <w:t>المساكن المأهولة</w:t>
      </w:r>
      <w:r w:rsidR="0009281A" w:rsidRPr="00D35287">
        <w:rPr>
          <w:rFonts w:ascii="Simplified Arabic" w:hAnsi="Simplified Arabic" w:cs="Simplified Arabic" w:hint="cs"/>
          <w:color w:val="000000" w:themeColor="text1"/>
          <w:rtl/>
        </w:rPr>
        <w:t xml:space="preserve"> في محافظة القدس</w:t>
      </w:r>
      <w:r w:rsidR="006846D3" w:rsidRPr="00D35287">
        <w:rPr>
          <w:rFonts w:ascii="Simplified Arabic" w:hAnsi="Simplified Arabic" w:cs="Simplified Arabic" w:hint="cs"/>
          <w:color w:val="000000" w:themeColor="text1"/>
          <w:rtl/>
        </w:rPr>
        <w:t xml:space="preserve"> (منطقة </w:t>
      </w:r>
      <w:r w:rsidR="006846D3" w:rsidRPr="00D35287">
        <w:rPr>
          <w:rFonts w:asciiTheme="majorBidi" w:hAnsiTheme="majorBidi" w:cstheme="majorBidi"/>
          <w:color w:val="000000" w:themeColor="text1"/>
        </w:rPr>
        <w:t>J2</w:t>
      </w:r>
      <w:r w:rsidR="006846D3" w:rsidRPr="00D35287">
        <w:rPr>
          <w:rFonts w:ascii="Simplified Arabic" w:hAnsi="Simplified Arabic" w:cs="Simplified Arabic" w:hint="cs"/>
          <w:color w:val="000000" w:themeColor="text1"/>
          <w:rtl/>
        </w:rPr>
        <w:t>)</w:t>
      </w:r>
      <w:r w:rsidR="0009281A" w:rsidRPr="00D35287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Pr="00D35287">
        <w:rPr>
          <w:rFonts w:ascii="Simplified Arabic" w:hAnsi="Simplified Arabic" w:cs="Simplified Arabic" w:hint="cs"/>
          <w:color w:val="000000" w:themeColor="text1"/>
          <w:rtl/>
        </w:rPr>
        <w:t xml:space="preserve">والتي تتزود بالكهرباء عن طريق شبكة </w:t>
      </w:r>
      <w:r w:rsidR="0082596B" w:rsidRPr="00D35287">
        <w:rPr>
          <w:rFonts w:ascii="Simplified Arabic" w:hAnsi="Simplified Arabic" w:cs="Simplified Arabic" w:hint="cs"/>
          <w:color w:val="000000" w:themeColor="text1"/>
          <w:rtl/>
        </w:rPr>
        <w:t>كهرباء عامة</w:t>
      </w:r>
      <w:r w:rsidR="0009281A" w:rsidRPr="00D35287">
        <w:rPr>
          <w:rFonts w:ascii="Simplified Arabic" w:hAnsi="Simplified Arabic" w:cs="Simplified Arabic" w:hint="cs"/>
          <w:color w:val="000000" w:themeColor="text1"/>
          <w:rtl/>
        </w:rPr>
        <w:t xml:space="preserve"> حوالي </w:t>
      </w:r>
      <w:r w:rsidR="006846D3" w:rsidRPr="00D35287">
        <w:rPr>
          <w:rFonts w:ascii="Simplified Arabic" w:hAnsi="Simplified Arabic" w:cs="Simplified Arabic"/>
          <w:color w:val="000000" w:themeColor="text1"/>
        </w:rPr>
        <w:t>22,</w:t>
      </w:r>
      <w:r w:rsidR="00893427" w:rsidRPr="00D35287">
        <w:rPr>
          <w:rFonts w:ascii="Simplified Arabic" w:hAnsi="Simplified Arabic" w:cs="Simplified Arabic"/>
          <w:color w:val="000000" w:themeColor="text1"/>
        </w:rPr>
        <w:t>974</w:t>
      </w:r>
      <w:r w:rsidR="006846D3" w:rsidRPr="00D35287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="0082596B" w:rsidRPr="00D35287">
        <w:rPr>
          <w:rFonts w:ascii="Simplified Arabic" w:hAnsi="Simplified Arabic" w:cs="Simplified Arabic" w:hint="cs"/>
          <w:color w:val="000000" w:themeColor="text1"/>
          <w:rtl/>
        </w:rPr>
        <w:t>مسكن، و315 مسكن عن طريق مولد خاص، و22 مسكن لا يوجد عندها خدمة الكهرباء،</w:t>
      </w:r>
      <w:r w:rsidR="00160DBD" w:rsidRPr="00D35287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="0082596B" w:rsidRPr="00D35287">
        <w:rPr>
          <w:rFonts w:ascii="Simplified Arabic" w:hAnsi="Simplified Arabic" w:cs="Simplified Arabic" w:hint="cs"/>
          <w:color w:val="000000" w:themeColor="text1"/>
          <w:rtl/>
        </w:rPr>
        <w:t>و</w:t>
      </w:r>
      <w:r w:rsidR="0082596B" w:rsidRPr="00D35287">
        <w:rPr>
          <w:rFonts w:ascii="Simplified Arabic" w:hAnsi="Simplified Arabic" w:cs="Simplified Arabic"/>
          <w:color w:val="000000" w:themeColor="text1"/>
        </w:rPr>
        <w:t>9,0</w:t>
      </w:r>
      <w:r w:rsidR="00893427" w:rsidRPr="00D35287">
        <w:rPr>
          <w:rFonts w:ascii="Simplified Arabic" w:hAnsi="Simplified Arabic" w:cs="Simplified Arabic"/>
          <w:color w:val="000000" w:themeColor="text1"/>
        </w:rPr>
        <w:t>3</w:t>
      </w:r>
      <w:r w:rsidR="0082596B" w:rsidRPr="00D35287">
        <w:rPr>
          <w:rFonts w:ascii="Simplified Arabic" w:hAnsi="Simplified Arabic" w:cs="Simplified Arabic"/>
          <w:color w:val="000000" w:themeColor="text1"/>
        </w:rPr>
        <w:t>1</w:t>
      </w:r>
      <w:r w:rsidR="0009281A" w:rsidRPr="00D35287">
        <w:rPr>
          <w:rFonts w:ascii="Simplified Arabic" w:hAnsi="Simplified Arabic" w:cs="Simplified Arabic" w:hint="cs"/>
          <w:color w:val="000000" w:themeColor="text1"/>
          <w:rtl/>
        </w:rPr>
        <w:t xml:space="preserve">  </w:t>
      </w:r>
      <w:r w:rsidR="0082596B" w:rsidRPr="00D35287">
        <w:rPr>
          <w:rFonts w:ascii="Simplified Arabic" w:hAnsi="Simplified Arabic" w:cs="Simplified Arabic" w:hint="cs"/>
          <w:color w:val="000000" w:themeColor="text1"/>
          <w:rtl/>
        </w:rPr>
        <w:t>مسكن غير مبين طريقة الاتصال بالكهرباء.</w:t>
      </w:r>
    </w:p>
    <w:p w:rsidR="00CC672C" w:rsidRDefault="00CC672C">
      <w:pPr>
        <w:bidi w:val="0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br w:type="page"/>
      </w:r>
    </w:p>
    <w:p w:rsidR="0026606A" w:rsidRPr="00D35287" w:rsidRDefault="0026606A" w:rsidP="006F2D93">
      <w:pPr>
        <w:jc w:val="center"/>
        <w:rPr>
          <w:rFonts w:cs="Simplified Arabic"/>
          <w:color w:val="000000" w:themeColor="text1"/>
          <w:sz w:val="22"/>
          <w:szCs w:val="22"/>
          <w:rtl/>
        </w:rPr>
      </w:pPr>
      <w:r w:rsidRPr="00D35287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>المساكن المأهولة في محافظة القدس حسب التجمع والمصدر الرئيسي للكهرباء، 2017</w:t>
      </w:r>
    </w:p>
    <w:p w:rsidR="0009281A" w:rsidRPr="00D35287" w:rsidRDefault="0026606A" w:rsidP="006F2D93">
      <w:pPr>
        <w:bidi w:val="0"/>
        <w:jc w:val="center"/>
        <w:rPr>
          <w:rFonts w:ascii="Simplified Arabic" w:hAnsi="Simplified Arabic" w:cs="Simplified Arabic"/>
          <w:b/>
          <w:bCs/>
          <w:color w:val="000000" w:themeColor="text1"/>
        </w:rPr>
      </w:pP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Occupied Housing Units in </w:t>
      </w:r>
      <w:r w:rsidR="00D218A3"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Jerusalem Governorate</w:t>
      </w: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by Locality and Main Source of </w:t>
      </w:r>
      <w:r w:rsidR="00276FD2"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      </w:t>
      </w: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Electricity, 2017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72"/>
        <w:gridCol w:w="799"/>
        <w:gridCol w:w="687"/>
        <w:gridCol w:w="243"/>
        <w:gridCol w:w="546"/>
        <w:gridCol w:w="383"/>
        <w:gridCol w:w="929"/>
        <w:gridCol w:w="719"/>
        <w:gridCol w:w="1949"/>
      </w:tblGrid>
      <w:tr w:rsidR="00D35287" w:rsidRPr="00D35287" w:rsidTr="00FE3083">
        <w:trPr>
          <w:trHeight w:val="227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D218A3" w:rsidRPr="00D35287" w:rsidRDefault="00D218A3" w:rsidP="00D218A3">
            <w:pPr>
              <w:jc w:val="center"/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cs="Times New Roman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1614" w:type="dxa"/>
            <w:gridSpan w:val="2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D218A3" w:rsidRPr="00D35287" w:rsidRDefault="00D218A3" w:rsidP="00D327E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المصدر الرئيسي للكهرباء</w:t>
            </w:r>
          </w:p>
        </w:tc>
        <w:tc>
          <w:tcPr>
            <w:tcW w:w="3064" w:type="dxa"/>
            <w:gridSpan w:val="5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D218A3" w:rsidRPr="00D35287" w:rsidRDefault="00D218A3" w:rsidP="00DC466C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Main Source of Electricity</w:t>
            </w:r>
          </w:p>
        </w:tc>
        <w:tc>
          <w:tcPr>
            <w:tcW w:w="2127" w:type="dxa"/>
            <w:vMerge w:val="restart"/>
            <w:vAlign w:val="center"/>
          </w:tcPr>
          <w:p w:rsidR="00D218A3" w:rsidRPr="00D35287" w:rsidRDefault="00D218A3" w:rsidP="00D218A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Locality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A3" w:rsidRPr="00D35287" w:rsidRDefault="00D218A3" w:rsidP="00D218A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A3" w:rsidRPr="00D35287" w:rsidRDefault="00D218A3" w:rsidP="00D327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شبكة عامة</w:t>
            </w:r>
          </w:p>
          <w:p w:rsidR="00D218A3" w:rsidRPr="00D35287" w:rsidRDefault="00D218A3" w:rsidP="00D327EA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Public Network</w:t>
            </w:r>
          </w:p>
        </w:tc>
        <w:tc>
          <w:tcPr>
            <w:tcW w:w="101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A3" w:rsidRPr="00D35287" w:rsidRDefault="00D218A3" w:rsidP="00D327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مولد خاص</w:t>
            </w:r>
          </w:p>
          <w:p w:rsidR="00D218A3" w:rsidRPr="00D35287" w:rsidRDefault="00D218A3" w:rsidP="00D327EA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Private Generator</w:t>
            </w:r>
          </w:p>
        </w:tc>
        <w:tc>
          <w:tcPr>
            <w:tcW w:w="101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A3" w:rsidRPr="00D35287" w:rsidRDefault="00D218A3" w:rsidP="00D327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لا يوجد</w:t>
            </w:r>
          </w:p>
          <w:p w:rsidR="00D218A3" w:rsidRPr="00D35287" w:rsidRDefault="00D218A3" w:rsidP="00D327EA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 Electricity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18A3" w:rsidRPr="00D35287" w:rsidRDefault="00D218A3" w:rsidP="00D327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  <w:p w:rsidR="00D218A3" w:rsidRPr="00D35287" w:rsidRDefault="00D218A3" w:rsidP="00D327EA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Not Stated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A3" w:rsidRPr="00D35287" w:rsidRDefault="00D218A3" w:rsidP="00D327E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D218A3" w:rsidRPr="00D35287" w:rsidRDefault="00D218A3" w:rsidP="00D327E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D218A3" w:rsidRPr="00D35287" w:rsidRDefault="00D218A3" w:rsidP="0026606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B5B5A" w:rsidRPr="00D35287" w:rsidRDefault="00DB5B5A" w:rsidP="006A2F56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  <w:r w:rsidRPr="00D3528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D3528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D3528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D3528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B5A" w:rsidRPr="00D35287" w:rsidRDefault="00DB5B5A" w:rsidP="0089342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22,974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B5A" w:rsidRPr="00D35287" w:rsidRDefault="00DB5B5A" w:rsidP="0089342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315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B5A" w:rsidRPr="00D35287" w:rsidRDefault="00DB5B5A" w:rsidP="0089342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B5A" w:rsidRPr="00D35287" w:rsidRDefault="00DB5B5A" w:rsidP="0089342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9,031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B5B5A" w:rsidRPr="00D35287" w:rsidRDefault="00DB5B5A" w:rsidP="0089342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32,342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DB5B5A" w:rsidRPr="00D35287" w:rsidRDefault="00DB5B5A" w:rsidP="00282F6C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 Area (J2)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528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553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276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1,567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1,694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345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361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624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689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Jaba’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435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457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2,041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1,972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4,016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Ram &amp; Dahiyat al Bareed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896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910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F306D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A</w:t>
            </w:r>
            <w:r w:rsidR="00385D3D"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‘</w:t>
            </w: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nan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E3B64" w:rsidRPr="00D35287" w:rsidRDefault="00EE3B64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B64" w:rsidRPr="00D35287" w:rsidRDefault="00EE3B6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733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B64" w:rsidRPr="00D35287" w:rsidRDefault="00EE3B6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B64" w:rsidRPr="00D35287" w:rsidRDefault="00EE3B6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B64" w:rsidRPr="00D35287" w:rsidRDefault="00EE3B6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E3B64" w:rsidRPr="00D35287" w:rsidRDefault="00EE3B64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799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EE3B64" w:rsidRPr="00D35287" w:rsidRDefault="00EE3B64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990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1,089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158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728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771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1,486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1,498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1,236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1,336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218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1,330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1,388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755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757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326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345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2,171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1,712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3,889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</w:t>
            </w:r>
            <w:r w:rsidR="00385D3D"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‘</w:t>
            </w: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nata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129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157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1,832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1,923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2,201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2,028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4,231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‘Eizariya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1,919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2,325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258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336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A'rab al Jahalin (Salamat)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1,101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1,315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86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353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571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</w:tr>
      <w:tr w:rsidR="00D35287" w:rsidRPr="00D35287" w:rsidTr="00FE3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227"/>
          <w:jc w:val="center"/>
        </w:trPr>
        <w:tc>
          <w:tcPr>
            <w:tcW w:w="3747" w:type="dxa"/>
            <w:gridSpan w:val="5"/>
            <w:vAlign w:val="center"/>
          </w:tcPr>
          <w:p w:rsidR="00282F6C" w:rsidRPr="001C28B3" w:rsidRDefault="00282F6C" w:rsidP="00D327EA">
            <w:pPr>
              <w:rPr>
                <w:rFonts w:ascii="Arial" w:hAnsi="Arial" w:cs="Simplified Arabic"/>
                <w:color w:val="000000" w:themeColor="text1"/>
                <w:sz w:val="12"/>
                <w:szCs w:val="12"/>
              </w:rPr>
            </w:pPr>
            <w:r w:rsidRPr="001C28B3">
              <w:rPr>
                <w:rFonts w:cs="Simplified Arabic" w:hint="cs"/>
                <w:noProof w:val="0"/>
                <w:color w:val="000000" w:themeColor="text1"/>
                <w:sz w:val="12"/>
                <w:szCs w:val="12"/>
                <w:rtl/>
              </w:rPr>
              <w:t xml:space="preserve">ملاحظة: </w:t>
            </w:r>
            <w:r w:rsidRPr="001C28B3">
              <w:rPr>
                <w:rFonts w:cs="Simplified Arabic"/>
                <w:noProof w:val="0"/>
                <w:color w:val="000000" w:themeColor="text1"/>
                <w:sz w:val="12"/>
                <w:szCs w:val="12"/>
                <w:rtl/>
              </w:rPr>
              <w:t>البيانات</w:t>
            </w:r>
            <w:r w:rsidRPr="001C28B3">
              <w:rPr>
                <w:rFonts w:cs="Simplified Arabic" w:hint="cs"/>
                <w:noProof w:val="0"/>
                <w:color w:val="000000" w:themeColor="text1"/>
                <w:sz w:val="12"/>
                <w:szCs w:val="12"/>
                <w:rtl/>
              </w:rPr>
              <w:t xml:space="preserve"> لا</w:t>
            </w:r>
            <w:r w:rsidRPr="001C28B3">
              <w:rPr>
                <w:rFonts w:cs="Simplified Arabic"/>
                <w:noProof w:val="0"/>
                <w:color w:val="000000" w:themeColor="text1"/>
                <w:sz w:val="12"/>
                <w:szCs w:val="12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</w:t>
            </w:r>
            <w:r w:rsidRPr="001C28B3">
              <w:rPr>
                <w:rFonts w:ascii="Arial" w:hAnsi="Arial" w:cs="Simplified Arabic" w:hint="cs"/>
                <w:color w:val="000000" w:themeColor="text1"/>
                <w:sz w:val="12"/>
                <w:szCs w:val="12"/>
                <w:rtl/>
              </w:rPr>
              <w:t>.</w:t>
            </w:r>
          </w:p>
        </w:tc>
        <w:tc>
          <w:tcPr>
            <w:tcW w:w="4334" w:type="dxa"/>
            <w:gridSpan w:val="4"/>
            <w:vAlign w:val="center"/>
          </w:tcPr>
          <w:p w:rsidR="00282F6C" w:rsidRPr="001C28B3" w:rsidRDefault="00282F6C" w:rsidP="00D327EA">
            <w:pPr>
              <w:bidi w:val="0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  <w:r w:rsidRPr="001C28B3"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  <w:t>Note: Data exclude those parts of Jerusalem governorate which were annexed by Israeli  Occupation in 1967.</w:t>
            </w:r>
          </w:p>
        </w:tc>
      </w:tr>
    </w:tbl>
    <w:p w:rsidR="0099672E" w:rsidRPr="00D35287" w:rsidRDefault="0099672E" w:rsidP="00E077B8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E077B8" w:rsidRPr="00D35287" w:rsidRDefault="00E077B8" w:rsidP="00E077B8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D35287">
        <w:rPr>
          <w:rFonts w:cs="Simplified Arabic"/>
          <w:b/>
          <w:bCs/>
          <w:color w:val="000000" w:themeColor="text1"/>
          <w:rtl/>
        </w:rPr>
        <w:lastRenderedPageBreak/>
        <w:t>النفايات الصلبة</w:t>
      </w:r>
    </w:p>
    <w:p w:rsidR="0075090D" w:rsidRPr="00D35287" w:rsidRDefault="0075090D" w:rsidP="009A6BB7">
      <w:pPr>
        <w:jc w:val="both"/>
        <w:rPr>
          <w:rFonts w:cs="Simplified Arabic"/>
          <w:color w:val="000000" w:themeColor="text1"/>
          <w:rtl/>
        </w:rPr>
      </w:pPr>
      <w:r w:rsidRPr="00D35287">
        <w:rPr>
          <w:rFonts w:cs="Simplified Arabic"/>
          <w:color w:val="000000" w:themeColor="text1"/>
        </w:rPr>
        <w:t>21,721</w:t>
      </w:r>
      <w:r w:rsidRPr="00D35287">
        <w:rPr>
          <w:rFonts w:cs="Simplified Arabic" w:hint="cs"/>
          <w:color w:val="000000" w:themeColor="text1"/>
          <w:rtl/>
        </w:rPr>
        <w:t xml:space="preserve"> من المساكن المأهولة في </w:t>
      </w:r>
      <w:r w:rsidR="0094333D" w:rsidRPr="00D35287">
        <w:rPr>
          <w:rFonts w:cs="Simplified Arabic" w:hint="cs"/>
          <w:color w:val="000000" w:themeColor="text1"/>
          <w:rtl/>
        </w:rPr>
        <w:t xml:space="preserve">محافظة القدس (منطقة </w:t>
      </w:r>
      <w:r w:rsidR="0094333D" w:rsidRPr="00D35287">
        <w:rPr>
          <w:rFonts w:cs="Simplified Arabic"/>
          <w:color w:val="000000" w:themeColor="text1"/>
        </w:rPr>
        <w:t>J2</w:t>
      </w:r>
      <w:r w:rsidR="0094333D" w:rsidRPr="00D35287">
        <w:rPr>
          <w:rFonts w:cs="Simplified Arabic" w:hint="cs"/>
          <w:color w:val="000000" w:themeColor="text1"/>
          <w:rtl/>
        </w:rPr>
        <w:t xml:space="preserve">) </w:t>
      </w:r>
      <w:r w:rsidRPr="00D35287">
        <w:rPr>
          <w:rFonts w:cs="Simplified Arabic" w:hint="cs"/>
          <w:color w:val="000000" w:themeColor="text1"/>
          <w:rtl/>
        </w:rPr>
        <w:t>خلال العام 2017 تقوم بالتخلص من النفايات المنزل</w:t>
      </w:r>
      <w:r w:rsidR="00DC466C" w:rsidRPr="00D35287">
        <w:rPr>
          <w:rFonts w:cs="Simplified Arabic" w:hint="cs"/>
          <w:color w:val="000000" w:themeColor="text1"/>
          <w:rtl/>
        </w:rPr>
        <w:t>ي</w:t>
      </w:r>
      <w:r w:rsidRPr="00D35287">
        <w:rPr>
          <w:rFonts w:cs="Simplified Arabic" w:hint="cs"/>
          <w:color w:val="000000" w:themeColor="text1"/>
          <w:rtl/>
        </w:rPr>
        <w:t xml:space="preserve">ة عن طريق القاؤها في اقرب </w:t>
      </w:r>
      <w:r w:rsidR="00DC466C" w:rsidRPr="00D35287">
        <w:rPr>
          <w:rFonts w:cs="Simplified Arabic" w:hint="cs"/>
          <w:color w:val="000000" w:themeColor="text1"/>
          <w:rtl/>
        </w:rPr>
        <w:t>حاوية</w:t>
      </w:r>
      <w:r w:rsidRPr="00D35287">
        <w:rPr>
          <w:rFonts w:cs="Simplified Arabic" w:hint="cs"/>
          <w:color w:val="000000" w:themeColor="text1"/>
          <w:rtl/>
        </w:rPr>
        <w:t>، و</w:t>
      </w:r>
      <w:r w:rsidRPr="00D35287">
        <w:rPr>
          <w:rFonts w:cs="Simplified Arabic"/>
          <w:color w:val="000000" w:themeColor="text1"/>
        </w:rPr>
        <w:t>1,4</w:t>
      </w:r>
      <w:r w:rsidR="00A70F7D" w:rsidRPr="00D35287">
        <w:rPr>
          <w:rFonts w:cs="Simplified Arabic"/>
          <w:color w:val="000000" w:themeColor="text1"/>
        </w:rPr>
        <w:t>88</w:t>
      </w:r>
      <w:r w:rsidRPr="00D35287">
        <w:rPr>
          <w:rFonts w:cs="Simplified Arabic" w:hint="cs"/>
          <w:color w:val="000000" w:themeColor="text1"/>
          <w:rtl/>
        </w:rPr>
        <w:t xml:space="preserve"> مسكن تتخلص من النفايات الصلبة عن طريق حرقها،</w:t>
      </w:r>
      <w:r w:rsidR="00DC466C" w:rsidRPr="00D35287">
        <w:rPr>
          <w:rFonts w:cs="Simplified Arabic" w:hint="cs"/>
          <w:color w:val="000000" w:themeColor="text1"/>
          <w:rtl/>
        </w:rPr>
        <w:t xml:space="preserve"> و</w:t>
      </w:r>
      <w:r w:rsidR="00A70F7D" w:rsidRPr="00D35287">
        <w:rPr>
          <w:rFonts w:cs="Simplified Arabic"/>
          <w:color w:val="000000" w:themeColor="text1"/>
        </w:rPr>
        <w:t>87</w:t>
      </w:r>
      <w:r w:rsidRPr="00D35287">
        <w:rPr>
          <w:rFonts w:cs="Simplified Arabic" w:hint="cs"/>
          <w:color w:val="000000" w:themeColor="text1"/>
          <w:rtl/>
        </w:rPr>
        <w:t xml:space="preserve"> مسكن عن طريق القاؤها بشكل عشوائي.</w:t>
      </w:r>
    </w:p>
    <w:p w:rsidR="00E077B8" w:rsidRPr="00D35287" w:rsidRDefault="00E077B8" w:rsidP="00E077B8">
      <w:pPr>
        <w:jc w:val="lowKashida"/>
        <w:rPr>
          <w:rFonts w:cs="Simplified Arabic"/>
          <w:b/>
          <w:bCs/>
          <w:color w:val="000000" w:themeColor="text1"/>
          <w:sz w:val="6"/>
          <w:szCs w:val="6"/>
          <w:rtl/>
        </w:rPr>
      </w:pPr>
    </w:p>
    <w:p w:rsidR="00D80047" w:rsidRPr="00D35287" w:rsidRDefault="00D80047" w:rsidP="00D80047">
      <w:pPr>
        <w:jc w:val="center"/>
        <w:rPr>
          <w:rFonts w:cs="Simplified Arabic"/>
          <w:b/>
          <w:bCs/>
          <w:color w:val="000000" w:themeColor="text1"/>
          <w:sz w:val="12"/>
          <w:szCs w:val="16"/>
          <w:rtl/>
        </w:rPr>
      </w:pPr>
      <w:r w:rsidRPr="00D35287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المساكن المأهولة في</w:t>
      </w:r>
      <w:r w:rsidR="006A0365" w:rsidRPr="00D35287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محافظة</w:t>
      </w:r>
      <w:r w:rsidRPr="00D35287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القدس حسب الطريقة المستخدمة للتخلص من النفايات المنزلية والتجمع، 2017</w:t>
      </w:r>
    </w:p>
    <w:p w:rsidR="00D80047" w:rsidRDefault="00D80047" w:rsidP="009A6BB7">
      <w:pPr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</w:pP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Occupied Housing Units in </w:t>
      </w:r>
      <w:r w:rsidR="006A0365"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Jerusalem Governorate </w:t>
      </w: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by Methods of Solid Waste Disposal and Locality, 2017</w:t>
      </w:r>
    </w:p>
    <w:p w:rsidR="005276B0" w:rsidRPr="005276B0" w:rsidRDefault="005276B0" w:rsidP="009A6BB7">
      <w:pPr>
        <w:jc w:val="center"/>
        <w:rPr>
          <w:rFonts w:cs="Simplified Arabic"/>
          <w:b/>
          <w:bCs/>
          <w:color w:val="000000" w:themeColor="text1"/>
          <w:sz w:val="8"/>
          <w:szCs w:val="8"/>
          <w:rtl/>
        </w:rPr>
      </w:pPr>
    </w:p>
    <w:tbl>
      <w:tblPr>
        <w:bidiVisual/>
        <w:tblW w:w="5000" w:type="pct"/>
        <w:jc w:val="center"/>
        <w:tblLayout w:type="fixed"/>
        <w:tblLook w:val="04A0"/>
      </w:tblPr>
      <w:tblGrid>
        <w:gridCol w:w="1304"/>
        <w:gridCol w:w="1103"/>
        <w:gridCol w:w="620"/>
        <w:gridCol w:w="468"/>
        <w:gridCol w:w="383"/>
        <w:gridCol w:w="534"/>
        <w:gridCol w:w="592"/>
        <w:gridCol w:w="683"/>
        <w:gridCol w:w="1900"/>
      </w:tblGrid>
      <w:tr w:rsidR="00943500" w:rsidRPr="001C28B3" w:rsidTr="00CC672C">
        <w:trPr>
          <w:trHeight w:val="170"/>
          <w:jc w:val="center"/>
        </w:trPr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ind w:left="-57" w:right="-57"/>
              <w:jc w:val="center"/>
              <w:rPr>
                <w:rFonts w:cs="Times New Roman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cs="Times New Roman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التجمع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ind w:left="-57" w:right="-57"/>
              <w:rPr>
                <w:rFonts w:cs="Times New Roman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cs="Times New Roman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الطريقة المستخدمة للتخلص من النفايات المنزلية</w:t>
            </w:r>
          </w:p>
        </w:tc>
        <w:tc>
          <w:tcPr>
            <w:tcW w:w="21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bidi w:val="0"/>
              <w:ind w:left="-57" w:right="-57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Methods of Solid Waste Disposal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Locality</w:t>
            </w:r>
          </w:p>
        </w:tc>
      </w:tr>
      <w:tr w:rsidR="00943500" w:rsidRPr="001C28B3" w:rsidTr="00CC672C">
        <w:trPr>
          <w:trHeight w:val="170"/>
          <w:jc w:val="center"/>
        </w:trPr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ind w:left="-57" w:right="-57"/>
              <w:rPr>
                <w:rFonts w:cs="Times New Roman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ind w:left="-57" w:right="-57"/>
              <w:jc w:val="center"/>
              <w:rPr>
                <w:rFonts w:cs="Times New Roman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cs="Times New Roman" w:hint="cs"/>
                <w:noProof w:val="0"/>
                <w:color w:val="000000"/>
                <w:sz w:val="16"/>
                <w:szCs w:val="16"/>
                <w:rtl/>
              </w:rPr>
              <w:t>القاؤها في اقرب حاوية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ind w:left="-57" w:right="-57"/>
              <w:jc w:val="center"/>
              <w:rPr>
                <w:rFonts w:cs="Times New Roman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cs="Times New Roman" w:hint="cs"/>
                <w:noProof w:val="0"/>
                <w:color w:val="000000"/>
                <w:sz w:val="16"/>
                <w:szCs w:val="16"/>
                <w:rtl/>
              </w:rPr>
              <w:t>حرقها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ind w:left="-57" w:right="-57"/>
              <w:jc w:val="center"/>
              <w:rPr>
                <w:rFonts w:cs="Times New Roman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cs="Times New Roman" w:hint="cs"/>
                <w:noProof w:val="0"/>
                <w:color w:val="000000"/>
                <w:sz w:val="16"/>
                <w:szCs w:val="16"/>
                <w:rtl/>
              </w:rPr>
              <w:t>القاؤها بشكل عشوائي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ind w:left="-57" w:right="-57"/>
              <w:jc w:val="center"/>
              <w:rPr>
                <w:rFonts w:cs="Times New Roman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cs="Times New Roman" w:hint="cs"/>
                <w:noProof w:val="0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ind w:left="-57" w:right="-57"/>
              <w:jc w:val="center"/>
              <w:rPr>
                <w:rFonts w:cs="Times New Roman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cs="Times New Roman" w:hint="cs"/>
                <w:noProof w:val="0"/>
                <w:color w:val="000000"/>
                <w:sz w:val="16"/>
                <w:szCs w:val="16"/>
                <w:rtl/>
              </w:rPr>
              <w:t>غير مبين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ind w:left="-57" w:right="-57"/>
              <w:jc w:val="center"/>
              <w:rPr>
                <w:rFonts w:cs="Times New Roman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cs="Times New Roman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bidi w:val="0"/>
              <w:ind w:left="-57" w:right="-57"/>
              <w:rPr>
                <w:rFonts w:cs="Times New Roman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</w:p>
        </w:tc>
      </w:tr>
      <w:tr w:rsidR="00943500" w:rsidRPr="001C28B3" w:rsidTr="00CC672C">
        <w:trPr>
          <w:trHeight w:val="170"/>
          <w:jc w:val="center"/>
        </w:trPr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ind w:left="-57" w:right="-57"/>
              <w:rPr>
                <w:rFonts w:cs="Times New Roman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Throwing it in the Nearest Container</w:t>
            </w: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bidi w:val="0"/>
              <w:ind w:left="-113" w:right="-113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Burned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Thrown Randomly</w:t>
            </w: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Other</w:t>
            </w: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Not Stated</w:t>
            </w:r>
          </w:p>
        </w:tc>
        <w:tc>
          <w:tcPr>
            <w:tcW w:w="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bidi w:val="0"/>
              <w:ind w:left="-57" w:right="-57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943500" w:rsidRPr="001C28B3" w:rsidTr="00CC672C">
        <w:trPr>
          <w:trHeight w:val="170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 منطقة (</w:t>
            </w:r>
            <w:r w:rsidRPr="001C28B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1C28B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21,721</w:t>
            </w:r>
          </w:p>
        </w:tc>
        <w:tc>
          <w:tcPr>
            <w:tcW w:w="62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1,488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87</w:t>
            </w: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9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9,031</w:t>
            </w:r>
          </w:p>
        </w:tc>
        <w:tc>
          <w:tcPr>
            <w:tcW w:w="68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32,342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 Area (J2)</w:t>
            </w:r>
          </w:p>
        </w:tc>
      </w:tr>
      <w:tr w:rsidR="00943500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527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553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943500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943500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1,563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1,694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943500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97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943500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943500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39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689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Jaba’</w:t>
            </w:r>
          </w:p>
        </w:tc>
      </w:tr>
      <w:tr w:rsidR="00943500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943500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1,971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27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1,972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4,016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Al Ram &amp; Dahiyat al Bareed</w:t>
            </w:r>
          </w:p>
        </w:tc>
      </w:tr>
      <w:tr w:rsidR="00943500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A‘nan</w:t>
            </w:r>
          </w:p>
        </w:tc>
      </w:tr>
      <w:tr w:rsidR="00943500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678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55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799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943500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961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99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1,089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943500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943500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42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771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943500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72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943500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1,468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1,498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943500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943500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1,223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98</w:t>
            </w:r>
          </w:p>
        </w:tc>
        <w:tc>
          <w:tcPr>
            <w:tcW w:w="6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1,336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</w:tr>
    </w:tbl>
    <w:p w:rsidR="006A0365" w:rsidRPr="001C28B3" w:rsidRDefault="006A0365" w:rsidP="00E077B8">
      <w:pPr>
        <w:jc w:val="lowKashida"/>
        <w:rPr>
          <w:rFonts w:cs="Simplified Arabic"/>
          <w:b/>
          <w:bCs/>
          <w:color w:val="000000" w:themeColor="text1"/>
          <w:sz w:val="14"/>
          <w:szCs w:val="14"/>
          <w:rtl/>
        </w:rPr>
      </w:pPr>
    </w:p>
    <w:p w:rsidR="00CC672C" w:rsidRDefault="00CC672C">
      <w:pPr>
        <w:bidi w:val="0"/>
        <w:rPr>
          <w:rFonts w:cs="Simplified Arabic"/>
          <w:b/>
          <w:bCs/>
          <w:color w:val="000000" w:themeColor="text1"/>
          <w:rtl/>
        </w:rPr>
      </w:pPr>
      <w:r>
        <w:rPr>
          <w:rFonts w:cs="Simplified Arabic"/>
          <w:b/>
          <w:bCs/>
          <w:color w:val="000000" w:themeColor="text1"/>
          <w:rtl/>
        </w:rPr>
        <w:br w:type="page"/>
      </w:r>
    </w:p>
    <w:p w:rsidR="00CC672C" w:rsidRPr="00D35287" w:rsidRDefault="00CC672C" w:rsidP="00CC672C">
      <w:pPr>
        <w:jc w:val="center"/>
        <w:rPr>
          <w:rFonts w:cs="Simplified Arabic"/>
          <w:b/>
          <w:bCs/>
          <w:color w:val="000000" w:themeColor="text1"/>
          <w:sz w:val="12"/>
          <w:szCs w:val="16"/>
          <w:rtl/>
        </w:rPr>
      </w:pPr>
      <w:r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(تابع): </w:t>
      </w:r>
      <w:r w:rsidRPr="00D35287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المساكن المأهولة في</w:t>
      </w:r>
      <w:r w:rsidRPr="00D35287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محافظة</w:t>
      </w:r>
      <w:r w:rsidRPr="00D35287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القدس حسب الطريقة المستخدمة للتخلص من النفايات المنزلية والتجمع، 2017</w:t>
      </w:r>
    </w:p>
    <w:p w:rsidR="00CC672C" w:rsidRPr="00D35287" w:rsidRDefault="0036253C" w:rsidP="00CC672C">
      <w:pPr>
        <w:jc w:val="center"/>
        <w:rPr>
          <w:rFonts w:cs="Simplified Arabic"/>
          <w:b/>
          <w:bCs/>
          <w:color w:val="000000" w:themeColor="text1"/>
          <w:sz w:val="12"/>
          <w:szCs w:val="16"/>
          <w:rtl/>
        </w:rPr>
      </w:pPr>
      <w:r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(Cont.): </w:t>
      </w:r>
      <w:r w:rsidR="00CC672C"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Occupied Housing Units in Jerusalem Governorate by Methods of Solid Waste Disposal and Locality, 2017</w:t>
      </w:r>
    </w:p>
    <w:p w:rsidR="0099672E" w:rsidRPr="00CC672C" w:rsidRDefault="0099672E" w:rsidP="00E077B8">
      <w:pPr>
        <w:jc w:val="lowKashida"/>
        <w:rPr>
          <w:rFonts w:cs="Simplified Arabic"/>
          <w:b/>
          <w:bCs/>
          <w:color w:val="000000" w:themeColor="text1"/>
          <w:sz w:val="8"/>
          <w:szCs w:val="8"/>
          <w:rtl/>
        </w:rPr>
      </w:pPr>
    </w:p>
    <w:tbl>
      <w:tblPr>
        <w:bidiVisual/>
        <w:tblW w:w="5000" w:type="pct"/>
        <w:jc w:val="center"/>
        <w:tblLayout w:type="fixed"/>
        <w:tblLook w:val="04A0"/>
      </w:tblPr>
      <w:tblGrid>
        <w:gridCol w:w="1304"/>
        <w:gridCol w:w="1103"/>
        <w:gridCol w:w="620"/>
        <w:gridCol w:w="468"/>
        <w:gridCol w:w="383"/>
        <w:gridCol w:w="56"/>
        <w:gridCol w:w="478"/>
        <w:gridCol w:w="592"/>
        <w:gridCol w:w="683"/>
        <w:gridCol w:w="1900"/>
      </w:tblGrid>
      <w:tr w:rsidR="00CC672C" w:rsidRPr="001C28B3" w:rsidTr="00CC672C">
        <w:trPr>
          <w:trHeight w:val="170"/>
          <w:jc w:val="center"/>
        </w:trPr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ind w:left="-57" w:right="-57"/>
              <w:jc w:val="center"/>
              <w:rPr>
                <w:rFonts w:cs="Times New Roman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cs="Times New Roman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التجمع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cs="Times New Roman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cs="Times New Roman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الطريقة المستخدمة للتخلص من النفايات المنزلية</w:t>
            </w:r>
          </w:p>
        </w:tc>
        <w:tc>
          <w:tcPr>
            <w:tcW w:w="219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Methods of Solid Waste Disposal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Locality</w:t>
            </w:r>
          </w:p>
        </w:tc>
      </w:tr>
      <w:tr w:rsidR="00CC672C" w:rsidRPr="001C28B3" w:rsidTr="00CC672C">
        <w:trPr>
          <w:trHeight w:val="170"/>
          <w:jc w:val="center"/>
        </w:trPr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cs="Times New Roman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ind w:left="-57" w:right="-57"/>
              <w:jc w:val="center"/>
              <w:rPr>
                <w:rFonts w:cs="Times New Roman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cs="Times New Roman" w:hint="cs"/>
                <w:noProof w:val="0"/>
                <w:color w:val="000000"/>
                <w:sz w:val="16"/>
                <w:szCs w:val="16"/>
                <w:rtl/>
              </w:rPr>
              <w:t>القاؤها في اقرب حاوية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ind w:left="-57" w:right="-57"/>
              <w:jc w:val="center"/>
              <w:rPr>
                <w:rFonts w:cs="Times New Roman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cs="Times New Roman" w:hint="cs"/>
                <w:noProof w:val="0"/>
                <w:color w:val="000000"/>
                <w:sz w:val="16"/>
                <w:szCs w:val="16"/>
                <w:rtl/>
              </w:rPr>
              <w:t>حرقها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ind w:left="-57" w:right="-57"/>
              <w:jc w:val="center"/>
              <w:rPr>
                <w:rFonts w:cs="Times New Roman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cs="Times New Roman" w:hint="cs"/>
                <w:noProof w:val="0"/>
                <w:color w:val="000000"/>
                <w:sz w:val="16"/>
                <w:szCs w:val="16"/>
                <w:rtl/>
              </w:rPr>
              <w:t>القاؤها بشكل عشوائي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ind w:left="-57" w:right="-57"/>
              <w:jc w:val="center"/>
              <w:rPr>
                <w:rFonts w:cs="Times New Roman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cs="Times New Roman" w:hint="cs"/>
                <w:noProof w:val="0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ind w:left="-57" w:right="-57"/>
              <w:jc w:val="center"/>
              <w:rPr>
                <w:rFonts w:cs="Times New Roman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cs="Times New Roman" w:hint="cs"/>
                <w:noProof w:val="0"/>
                <w:color w:val="000000"/>
                <w:sz w:val="16"/>
                <w:szCs w:val="16"/>
                <w:rtl/>
              </w:rPr>
              <w:t>غير مبين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ind w:left="-57" w:right="-57"/>
              <w:jc w:val="center"/>
              <w:rPr>
                <w:rFonts w:cs="Times New Roman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cs="Times New Roman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cs="Times New Roman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</w:p>
        </w:tc>
      </w:tr>
      <w:tr w:rsidR="00CC672C" w:rsidRPr="001C28B3" w:rsidTr="00CC672C">
        <w:trPr>
          <w:trHeight w:val="170"/>
          <w:jc w:val="center"/>
        </w:trPr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cs="Times New Roman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Throwing it in the Nearest Container</w:t>
            </w: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113" w:right="-113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Burned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Thrown Randomly</w:t>
            </w:r>
          </w:p>
        </w:tc>
        <w:tc>
          <w:tcPr>
            <w:tcW w:w="5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Other</w:t>
            </w: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Not Stated</w:t>
            </w:r>
          </w:p>
        </w:tc>
        <w:tc>
          <w:tcPr>
            <w:tcW w:w="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CC672C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4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CC672C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1,088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34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58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1,388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CC672C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748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4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757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CC672C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4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19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CC672C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2,081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4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1,712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3,889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A'nata</w:t>
            </w:r>
          </w:p>
        </w:tc>
      </w:tr>
      <w:tr w:rsidR="00CC672C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4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CC672C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78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4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1,832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1,923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CC672C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2,102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34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2,028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4,231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Al ‘Eizariya</w:t>
            </w:r>
          </w:p>
        </w:tc>
      </w:tr>
      <w:tr w:rsidR="00CC672C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1,889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34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2,325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CC672C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4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A'rab al Jahalin (Salamat)</w:t>
            </w:r>
          </w:p>
        </w:tc>
      </w:tr>
      <w:tr w:rsidR="00CC672C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110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1,070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4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2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1,315</w:t>
            </w: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CC672C" w:rsidRPr="001C28B3" w:rsidTr="00CC672C">
        <w:trPr>
          <w:trHeight w:val="170"/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3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6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</w:tr>
      <w:tr w:rsidR="00CC672C" w:rsidRPr="001C28B3" w:rsidTr="00CC672C">
        <w:trPr>
          <w:trHeight w:val="170"/>
          <w:jc w:val="center"/>
        </w:trPr>
        <w:tc>
          <w:tcPr>
            <w:tcW w:w="3934" w:type="dxa"/>
            <w:gridSpan w:val="6"/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cs="Times New Roman"/>
                <w:noProof w:val="0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2"/>
                <w:szCs w:val="12"/>
                <w:rtl/>
              </w:rPr>
              <w:t>ملاحظة: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653" w:type="dxa"/>
            <w:gridSpan w:val="4"/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C28B3">
              <w:rPr>
                <w:rFonts w:cs="Times New Roman"/>
                <w:noProof w:val="0"/>
                <w:color w:val="000000"/>
                <w:sz w:val="16"/>
                <w:szCs w:val="16"/>
              </w:rPr>
              <w:t> </w:t>
            </w:r>
            <w:r w:rsidRPr="001C28B3">
              <w:rPr>
                <w:rFonts w:ascii="Arial" w:hAnsi="Arial" w:cs="Arial"/>
                <w:color w:val="000000" w:themeColor="text1"/>
                <w:sz w:val="12"/>
                <w:szCs w:val="12"/>
              </w:rPr>
              <w:t>Note: Data exclude those parts of Jerusalem governorate</w:t>
            </w:r>
            <w:r w:rsidR="005B3E02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which were annexed by Israeli </w:t>
            </w:r>
            <w:r w:rsidRPr="001C28B3">
              <w:rPr>
                <w:rFonts w:ascii="Arial" w:hAnsi="Arial" w:cs="Arial"/>
                <w:color w:val="000000" w:themeColor="text1"/>
                <w:sz w:val="12"/>
                <w:szCs w:val="12"/>
              </w:rPr>
              <w:t>Occupation in 1967.</w:t>
            </w:r>
          </w:p>
        </w:tc>
      </w:tr>
    </w:tbl>
    <w:p w:rsidR="00CC672C" w:rsidRPr="00CC672C" w:rsidRDefault="00CC672C" w:rsidP="00E077B8">
      <w:pPr>
        <w:jc w:val="lowKashida"/>
        <w:rPr>
          <w:rFonts w:cs="Simplified Arabic"/>
          <w:b/>
          <w:bCs/>
          <w:color w:val="000000" w:themeColor="text1"/>
          <w:rtl/>
        </w:rPr>
        <w:sectPr w:rsidR="00CC672C" w:rsidRPr="00CC672C" w:rsidSect="00B40D81">
          <w:footnotePr>
            <w:numRestart w:val="eachSect"/>
          </w:footnotePr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cols w:space="720"/>
          <w:titlePg/>
          <w:bidi/>
          <w:rtlGutter/>
          <w:docGrid w:linePitch="360"/>
        </w:sectPr>
      </w:pPr>
    </w:p>
    <w:p w:rsidR="00E077B8" w:rsidRPr="00D35287" w:rsidRDefault="00B07C8B" w:rsidP="00E077B8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D35287">
        <w:rPr>
          <w:rFonts w:cs="Simplified Arabic" w:hint="cs"/>
          <w:b/>
          <w:bCs/>
          <w:color w:val="000000" w:themeColor="text1"/>
          <w:rtl/>
        </w:rPr>
        <w:lastRenderedPageBreak/>
        <w:t>نوع المرحاض المستخدم لدى الاسرة</w:t>
      </w:r>
    </w:p>
    <w:p w:rsidR="00C27D88" w:rsidRPr="00D35287" w:rsidRDefault="00C27D88" w:rsidP="00C27D88">
      <w:pPr>
        <w:jc w:val="both"/>
        <w:rPr>
          <w:rFonts w:cs="Simplified Arabic"/>
          <w:color w:val="000000" w:themeColor="text1"/>
          <w:rtl/>
        </w:rPr>
      </w:pPr>
      <w:r w:rsidRPr="00D35287">
        <w:rPr>
          <w:rFonts w:cs="Simplified Arabic"/>
          <w:color w:val="000000" w:themeColor="text1"/>
        </w:rPr>
        <w:t>8,928</w:t>
      </w:r>
      <w:r w:rsidRPr="00D35287">
        <w:rPr>
          <w:rFonts w:cs="Simplified Arabic" w:hint="cs"/>
          <w:color w:val="000000" w:themeColor="text1"/>
          <w:rtl/>
        </w:rPr>
        <w:t xml:space="preserve"> من المساكن المأهولة في محافظة القدس (منطقة </w:t>
      </w:r>
      <w:r w:rsidRPr="00D35287">
        <w:rPr>
          <w:rFonts w:cs="Simplified Arabic"/>
          <w:color w:val="000000" w:themeColor="text1"/>
        </w:rPr>
        <w:t>J2</w:t>
      </w:r>
      <w:r w:rsidRPr="00D35287">
        <w:rPr>
          <w:rFonts w:cs="Simplified Arabic" w:hint="cs"/>
          <w:color w:val="000000" w:themeColor="text1"/>
          <w:rtl/>
        </w:rPr>
        <w:t>) تستخدم مراحيض متصلة بشبكة مجاري عامة خلال عام 2017، و</w:t>
      </w:r>
      <w:r w:rsidRPr="00D35287">
        <w:rPr>
          <w:rFonts w:cs="Simplified Arabic"/>
          <w:color w:val="000000" w:themeColor="text1"/>
        </w:rPr>
        <w:t>7,954</w:t>
      </w:r>
      <w:r w:rsidRPr="00D35287">
        <w:rPr>
          <w:rFonts w:cs="Simplified Arabic" w:hint="cs"/>
          <w:color w:val="000000" w:themeColor="text1"/>
          <w:rtl/>
        </w:rPr>
        <w:t xml:space="preserve"> من المساكن المأهولة تستخدم مراحيض متصلة بحفر امتصاصية، في حين أن </w:t>
      </w:r>
      <w:r w:rsidRPr="00D35287">
        <w:rPr>
          <w:rFonts w:cs="Simplified Arabic"/>
          <w:color w:val="000000" w:themeColor="text1"/>
        </w:rPr>
        <w:t>6,097</w:t>
      </w:r>
      <w:r w:rsidRPr="00D35287">
        <w:rPr>
          <w:rFonts w:cs="Simplified Arabic" w:hint="cs"/>
          <w:color w:val="000000" w:themeColor="text1"/>
          <w:rtl/>
        </w:rPr>
        <w:t xml:space="preserve"> من المساكن المأهولة تستخدم مراحيض متصلة بحفر صماء.</w:t>
      </w:r>
    </w:p>
    <w:p w:rsidR="00C27D88" w:rsidRPr="00D35287" w:rsidRDefault="00C27D88" w:rsidP="00C27D88">
      <w:pPr>
        <w:jc w:val="lowKashida"/>
        <w:rPr>
          <w:rFonts w:cs="Simplified Arabic"/>
          <w:b/>
          <w:bCs/>
          <w:color w:val="000000" w:themeColor="text1"/>
          <w:sz w:val="14"/>
          <w:szCs w:val="14"/>
          <w:rtl/>
        </w:rPr>
      </w:pPr>
    </w:p>
    <w:p w:rsidR="00C27D88" w:rsidRPr="00D35287" w:rsidRDefault="00C27D88" w:rsidP="00C27D88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D35287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المساكن المأهولة في محافظة القدس حسب التجمع ونوع المرحاض الذي تستخدمه</w:t>
      </w:r>
      <w:r w:rsidRPr="00D35287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Pr="00D35287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الأسرة، 2017</w:t>
      </w:r>
    </w:p>
    <w:p w:rsidR="00C27D88" w:rsidRDefault="00C27D88" w:rsidP="00C27D88">
      <w:pPr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</w:pP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Occupied Housing Units in Jerusalem Governorate by Locality and Type of Toilet facility used by the household, 2017</w:t>
      </w:r>
    </w:p>
    <w:p w:rsidR="005276B0" w:rsidRPr="005276B0" w:rsidRDefault="005276B0" w:rsidP="00C27D88">
      <w:pPr>
        <w:jc w:val="center"/>
        <w:rPr>
          <w:rFonts w:cs="Simplified Arabic"/>
          <w:b/>
          <w:bCs/>
          <w:color w:val="000000" w:themeColor="text1"/>
          <w:sz w:val="8"/>
          <w:szCs w:val="8"/>
          <w:rtl/>
        </w:rPr>
      </w:pPr>
    </w:p>
    <w:tbl>
      <w:tblPr>
        <w:bidiVisual/>
        <w:tblW w:w="5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16"/>
        <w:gridCol w:w="1275"/>
        <w:gridCol w:w="1275"/>
        <w:gridCol w:w="597"/>
        <w:gridCol w:w="678"/>
        <w:gridCol w:w="1275"/>
        <w:gridCol w:w="1431"/>
        <w:gridCol w:w="625"/>
        <w:gridCol w:w="721"/>
        <w:gridCol w:w="946"/>
        <w:gridCol w:w="1927"/>
      </w:tblGrid>
      <w:tr w:rsidR="00C27D88" w:rsidRPr="00D35287" w:rsidTr="00B021FD">
        <w:trPr>
          <w:trHeight w:val="20"/>
          <w:jc w:val="center"/>
        </w:trPr>
        <w:tc>
          <w:tcPr>
            <w:tcW w:w="1216" w:type="dxa"/>
            <w:vMerge w:val="restart"/>
            <w:shd w:val="clear" w:color="auto" w:fill="auto"/>
            <w:noWrap/>
            <w:vAlign w:val="center"/>
            <w:hideMark/>
          </w:tcPr>
          <w:p w:rsidR="00C27D88" w:rsidRPr="00D35287" w:rsidRDefault="00C27D88" w:rsidP="00B021FD">
            <w:pPr>
              <w:jc w:val="center"/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cs="Times New Roman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3147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C27D88" w:rsidRPr="00D35287" w:rsidRDefault="00C27D88" w:rsidP="00B021FD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نوع المرحاض الذي تستخدمه الأسرة</w:t>
            </w:r>
          </w:p>
        </w:tc>
        <w:tc>
          <w:tcPr>
            <w:tcW w:w="5676" w:type="dxa"/>
            <w:gridSpan w:val="6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B021FD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Type of Toilet facility used by household</w:t>
            </w:r>
          </w:p>
        </w:tc>
        <w:tc>
          <w:tcPr>
            <w:tcW w:w="1927" w:type="dxa"/>
            <w:vMerge w:val="restart"/>
            <w:tcBorders>
              <w:left w:val="nil"/>
            </w:tcBorders>
            <w:vAlign w:val="center"/>
          </w:tcPr>
          <w:p w:rsidR="00C27D88" w:rsidRPr="00D35287" w:rsidRDefault="00C27D88" w:rsidP="00B021FD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Locality</w:t>
            </w:r>
          </w:p>
        </w:tc>
      </w:tr>
      <w:tr w:rsidR="00C27D88" w:rsidRPr="00D35287" w:rsidTr="00B021FD">
        <w:trPr>
          <w:trHeight w:val="1094"/>
          <w:jc w:val="center"/>
        </w:trPr>
        <w:tc>
          <w:tcPr>
            <w:tcW w:w="1216" w:type="dxa"/>
            <w:vMerge/>
            <w:vAlign w:val="center"/>
            <w:hideMark/>
          </w:tcPr>
          <w:p w:rsidR="00C27D88" w:rsidRPr="00D35287" w:rsidRDefault="00C27D88" w:rsidP="00B021FD">
            <w:pPr>
              <w:bidi w:val="0"/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مرحاض متصل بشكبة مجاري عامة</w:t>
            </w:r>
          </w:p>
          <w:p w:rsidR="00C27D88" w:rsidRPr="00D35287" w:rsidRDefault="00C27D88" w:rsidP="00B021FD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Flush to piped sewer system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مرحاض متصل بحفرة امتصاصية</w:t>
            </w:r>
          </w:p>
          <w:p w:rsidR="00C27D88" w:rsidRPr="00D35287" w:rsidRDefault="00C27D88" w:rsidP="00B021FD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Flush to septic porous tank 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مرحاض متصل بحفرة صماء</w:t>
            </w:r>
          </w:p>
          <w:p w:rsidR="00C27D88" w:rsidRPr="00D35287" w:rsidRDefault="00C27D88" w:rsidP="00B021FD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Flush to septic tight tank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مرحاض متصل بمصرف م</w:t>
            </w:r>
            <w:r w:rsidRPr="00D3528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</w:t>
            </w: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توح</w:t>
            </w:r>
          </w:p>
          <w:p w:rsidR="00C27D88" w:rsidRPr="00D35287" w:rsidRDefault="00C27D88" w:rsidP="00B021FD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Flush to open drain 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لا يوجد مرحاض في البرية في الحقل</w:t>
            </w:r>
          </w:p>
          <w:p w:rsidR="00C27D88" w:rsidRPr="00D35287" w:rsidRDefault="00C27D88" w:rsidP="00B021FD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 facility/bush/field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اخرى</w:t>
            </w:r>
          </w:p>
          <w:p w:rsidR="00C27D88" w:rsidRPr="00D35287" w:rsidRDefault="00C27D88" w:rsidP="00B021FD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Others</w:t>
            </w:r>
          </w:p>
        </w:tc>
        <w:tc>
          <w:tcPr>
            <w:tcW w:w="721" w:type="dxa"/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  <w:p w:rsidR="00C27D88" w:rsidRPr="00D35287" w:rsidRDefault="00C27D88" w:rsidP="00B021FD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Not Stated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C27D88" w:rsidRPr="00D35287" w:rsidRDefault="00C27D88" w:rsidP="00B021F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C27D88" w:rsidRPr="00D35287" w:rsidRDefault="00C27D88" w:rsidP="00B021F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927" w:type="dxa"/>
            <w:vMerge/>
            <w:vAlign w:val="center"/>
          </w:tcPr>
          <w:p w:rsidR="00C27D88" w:rsidRPr="00D35287" w:rsidRDefault="00C27D88" w:rsidP="00B021F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C27D88" w:rsidRPr="00D35287" w:rsidTr="00B021F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  <w:r w:rsidRPr="00D3528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D3528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D3528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D3528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8,928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7,954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6,097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299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9,031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32,342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B021FD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 Area (J2)</w:t>
            </w:r>
          </w:p>
        </w:tc>
      </w:tr>
      <w:tr w:rsidR="00C27D88" w:rsidRPr="00D35287" w:rsidTr="00B021F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375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553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B021F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C27D88" w:rsidRPr="00D35287" w:rsidTr="00B021F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268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B021F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C27D88" w:rsidRPr="00D35287" w:rsidTr="00B021F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1,563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1,694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B021F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C27D88" w:rsidRPr="00D35287" w:rsidTr="00B021F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B021F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C27D88" w:rsidRPr="00D35287" w:rsidTr="00B021F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86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361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B021F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C27D88" w:rsidRPr="00D35287" w:rsidTr="00B021F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605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689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B021F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Jaba’</w:t>
            </w:r>
          </w:p>
        </w:tc>
      </w:tr>
      <w:tr w:rsidR="00C27D88" w:rsidRPr="00D35287" w:rsidTr="00B021F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457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B021F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C27D88" w:rsidRPr="00D35287" w:rsidTr="00B021FD">
        <w:trPr>
          <w:trHeight w:val="2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680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910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27D88" w:rsidRPr="00D35287" w:rsidRDefault="00C27D88" w:rsidP="00B021F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A ‘nan</w:t>
            </w:r>
          </w:p>
        </w:tc>
      </w:tr>
      <w:tr w:rsidR="00C27D88" w:rsidRPr="00D35287" w:rsidTr="00B021FD">
        <w:trPr>
          <w:trHeight w:val="2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799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27D88" w:rsidRPr="00D35287" w:rsidRDefault="00C27D88" w:rsidP="00B021F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C27D88" w:rsidRPr="00D35287" w:rsidTr="00B021F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1,745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183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1,972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4,016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B021F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Ram &amp; Dahiyat al Bareed</w:t>
            </w:r>
          </w:p>
        </w:tc>
      </w:tr>
      <w:tr w:rsidR="00C27D88" w:rsidRPr="00D35287" w:rsidTr="00B021F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950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1,089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B021F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C27D88" w:rsidRPr="00D35287" w:rsidTr="00B021F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B021F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C27D88" w:rsidRPr="00D35287" w:rsidTr="00B021F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771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B021F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C27D88" w:rsidRPr="00D35287" w:rsidTr="00B021FD">
        <w:trPr>
          <w:trHeight w:val="20"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:rsidR="00C27D88" w:rsidRPr="00D35287" w:rsidRDefault="00C27D88" w:rsidP="00B021FD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27D88" w:rsidRPr="00D35287" w:rsidRDefault="00C27D88" w:rsidP="00B021F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Kharayib Umm al Lahim</w:t>
            </w:r>
          </w:p>
        </w:tc>
      </w:tr>
    </w:tbl>
    <w:p w:rsidR="00C27D88" w:rsidRPr="00D35287" w:rsidRDefault="00C27D88" w:rsidP="00C27D88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bookmarkStart w:id="1" w:name="_GoBack"/>
      <w:bookmarkEnd w:id="1"/>
      <w:r w:rsidRPr="00D35287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(تابع): </w:t>
      </w:r>
      <w:r w:rsidRPr="00D35287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المساكن المأهولة في محافظة القدس حسب التجمع ونوع المرحاض الذي تستخدمه الأسرة، 2017</w:t>
      </w:r>
    </w:p>
    <w:p w:rsidR="00C27D88" w:rsidRPr="00D35287" w:rsidRDefault="00C27D88" w:rsidP="00C27D88">
      <w:pPr>
        <w:bidi w:val="0"/>
        <w:jc w:val="center"/>
        <w:rPr>
          <w:rFonts w:cs="Simplified Arabic"/>
          <w:b/>
          <w:bCs/>
          <w:color w:val="000000" w:themeColor="text1"/>
          <w:sz w:val="22"/>
          <w:szCs w:val="22"/>
          <w:rtl/>
        </w:rPr>
      </w:pP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(Cont.): Occupied Housing Units in Jerusalem Governorate by Locality and Type of Toilet facility used by the household, 2017</w:t>
      </w:r>
    </w:p>
    <w:p w:rsidR="00C27D88" w:rsidRPr="00D35287" w:rsidRDefault="00C27D88" w:rsidP="00C27D88">
      <w:pPr>
        <w:rPr>
          <w:rFonts w:ascii="Arial" w:hAnsi="Arial" w:cs="Simplified Arabic"/>
          <w:b/>
          <w:bCs/>
          <w:noProof w:val="0"/>
          <w:color w:val="000000" w:themeColor="text1"/>
          <w:sz w:val="8"/>
          <w:szCs w:val="8"/>
          <w:rtl/>
        </w:rPr>
      </w:pPr>
    </w:p>
    <w:tbl>
      <w:tblPr>
        <w:bidiVisual/>
        <w:tblW w:w="5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16"/>
        <w:gridCol w:w="1275"/>
        <w:gridCol w:w="1275"/>
        <w:gridCol w:w="597"/>
        <w:gridCol w:w="678"/>
        <w:gridCol w:w="319"/>
        <w:gridCol w:w="956"/>
        <w:gridCol w:w="1431"/>
        <w:gridCol w:w="625"/>
        <w:gridCol w:w="721"/>
        <w:gridCol w:w="946"/>
        <w:gridCol w:w="1927"/>
      </w:tblGrid>
      <w:tr w:rsidR="00C27D88" w:rsidRPr="00D35287" w:rsidTr="00B021FD">
        <w:trPr>
          <w:trHeight w:val="20"/>
          <w:jc w:val="center"/>
        </w:trPr>
        <w:tc>
          <w:tcPr>
            <w:tcW w:w="1216" w:type="dxa"/>
            <w:vMerge w:val="restart"/>
            <w:shd w:val="clear" w:color="auto" w:fill="auto"/>
            <w:noWrap/>
            <w:vAlign w:val="center"/>
            <w:hideMark/>
          </w:tcPr>
          <w:p w:rsidR="00C27D88" w:rsidRPr="00D35287" w:rsidRDefault="00C27D88" w:rsidP="00B021FD">
            <w:pPr>
              <w:jc w:val="center"/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cs="Times New Roman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3147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C27D88" w:rsidRPr="00D35287" w:rsidRDefault="00C27D88" w:rsidP="00B021FD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نوع المرحاض الذي تستخدمه الأسرة</w:t>
            </w:r>
          </w:p>
        </w:tc>
        <w:tc>
          <w:tcPr>
            <w:tcW w:w="5676" w:type="dxa"/>
            <w:gridSpan w:val="7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B021FD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Type of Toilet facility used by household</w:t>
            </w:r>
          </w:p>
        </w:tc>
        <w:tc>
          <w:tcPr>
            <w:tcW w:w="1927" w:type="dxa"/>
            <w:vMerge w:val="restart"/>
            <w:tcBorders>
              <w:left w:val="nil"/>
            </w:tcBorders>
            <w:vAlign w:val="center"/>
          </w:tcPr>
          <w:p w:rsidR="00C27D88" w:rsidRPr="00D35287" w:rsidRDefault="00C27D88" w:rsidP="00B021FD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Locality</w:t>
            </w:r>
          </w:p>
        </w:tc>
      </w:tr>
      <w:tr w:rsidR="00C27D88" w:rsidRPr="00D35287" w:rsidTr="00B021FD">
        <w:trPr>
          <w:trHeight w:val="20"/>
          <w:jc w:val="center"/>
        </w:trPr>
        <w:tc>
          <w:tcPr>
            <w:tcW w:w="1216" w:type="dxa"/>
            <w:vMerge/>
            <w:vAlign w:val="center"/>
            <w:hideMark/>
          </w:tcPr>
          <w:p w:rsidR="00C27D88" w:rsidRPr="00D35287" w:rsidRDefault="00C27D88" w:rsidP="00B021FD">
            <w:pPr>
              <w:bidi w:val="0"/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مرحاض متصل بشكبة مجاري عامة</w:t>
            </w:r>
          </w:p>
          <w:p w:rsidR="00C27D88" w:rsidRPr="00D35287" w:rsidRDefault="00C27D88" w:rsidP="00B021FD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Flush to piped sewer system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مرحاض متصل بحفرة امتصاصية</w:t>
            </w:r>
          </w:p>
          <w:p w:rsidR="00C27D88" w:rsidRPr="00D35287" w:rsidRDefault="00C27D88" w:rsidP="00B021FD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Flush to </w:t>
            </w:r>
            <w:proofErr w:type="spellStart"/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septik</w:t>
            </w:r>
            <w:proofErr w:type="spellEnd"/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porous tank 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مرحاض متصل بحفرة صماء</w:t>
            </w:r>
          </w:p>
          <w:p w:rsidR="00C27D88" w:rsidRPr="00D35287" w:rsidRDefault="00C27D88" w:rsidP="00B021FD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Flush to </w:t>
            </w:r>
            <w:proofErr w:type="spellStart"/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septik</w:t>
            </w:r>
            <w:proofErr w:type="spellEnd"/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tight tank 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مرحاض متصل بمصرف م</w:t>
            </w:r>
            <w:r w:rsidRPr="00D3528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</w:t>
            </w: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توح</w:t>
            </w:r>
          </w:p>
          <w:p w:rsidR="00C27D88" w:rsidRPr="00D35287" w:rsidRDefault="00C27D88" w:rsidP="00B021FD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Flush to open drain 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لا يوجد مرحاض في البرية في الحقل</w:t>
            </w:r>
          </w:p>
          <w:p w:rsidR="00C27D88" w:rsidRPr="00D35287" w:rsidRDefault="00C27D88" w:rsidP="00B021FD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 facility/bush/field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اخرى</w:t>
            </w:r>
          </w:p>
          <w:p w:rsidR="00C27D88" w:rsidRPr="00D35287" w:rsidRDefault="00C27D88" w:rsidP="00B021FD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Others</w:t>
            </w:r>
          </w:p>
        </w:tc>
        <w:tc>
          <w:tcPr>
            <w:tcW w:w="721" w:type="dxa"/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  <w:p w:rsidR="00C27D88" w:rsidRPr="00D35287" w:rsidRDefault="00C27D88" w:rsidP="00B021FD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Not Stated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C27D88" w:rsidRPr="00D35287" w:rsidRDefault="00C27D88" w:rsidP="00B021F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C27D88" w:rsidRPr="00D35287" w:rsidRDefault="00C27D88" w:rsidP="00B021F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927" w:type="dxa"/>
            <w:vMerge/>
            <w:vAlign w:val="center"/>
          </w:tcPr>
          <w:p w:rsidR="00C27D88" w:rsidRPr="00D35287" w:rsidRDefault="00C27D88" w:rsidP="00B021F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C27D88" w:rsidRPr="00D35287" w:rsidTr="00812903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1,166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1,498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81290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C27D88" w:rsidRPr="00D35287" w:rsidTr="00812903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81290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C27D88" w:rsidRPr="00D35287" w:rsidTr="00812903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356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881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1,336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81290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C27D88" w:rsidRPr="00D35287" w:rsidTr="00812903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218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81290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C27D88" w:rsidRPr="00D35287" w:rsidTr="00812903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443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1,388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81290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C27D88" w:rsidRPr="00D35287" w:rsidTr="00812903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236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757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81290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C27D88" w:rsidRPr="00D35287" w:rsidTr="00812903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194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345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81290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C27D88" w:rsidRPr="00D35287" w:rsidTr="00812903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2,095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1,712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3,889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81290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 ‘nata</w:t>
            </w:r>
          </w:p>
        </w:tc>
      </w:tr>
      <w:tr w:rsidR="00C27D88" w:rsidRPr="00D35287" w:rsidTr="00812903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153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157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81290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C27D88" w:rsidRPr="00D35287" w:rsidTr="00812903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1,832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1,923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81290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C27D88" w:rsidRPr="00D35287" w:rsidTr="00812903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1,204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2,028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4,231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81290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‘Eizariya</w:t>
            </w:r>
          </w:p>
        </w:tc>
      </w:tr>
      <w:tr w:rsidR="00C27D88" w:rsidRPr="00D35287" w:rsidTr="00812903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1,809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2,325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81290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C27D88" w:rsidRPr="00D35287" w:rsidTr="00812903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336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81290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A'rab al Jahalin (Salamat)</w:t>
            </w:r>
          </w:p>
        </w:tc>
      </w:tr>
      <w:tr w:rsidR="00C27D88" w:rsidRPr="00D35287" w:rsidTr="00812903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823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1,315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C27D88" w:rsidRPr="00D35287" w:rsidRDefault="00C27D88" w:rsidP="0081290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C27D88" w:rsidRPr="00D35287" w:rsidTr="00812903">
        <w:trPr>
          <w:trHeight w:val="20"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27D88" w:rsidRPr="00D35287" w:rsidRDefault="00C27D88" w:rsidP="00B021F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D88" w:rsidRPr="00D35287" w:rsidRDefault="00C27D88" w:rsidP="0081290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571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27D88" w:rsidRPr="00D35287" w:rsidRDefault="00C27D88" w:rsidP="0081290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</w:tr>
      <w:tr w:rsidR="00C27D88" w:rsidRPr="00D35287" w:rsidTr="00B021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20"/>
          <w:jc w:val="center"/>
        </w:trPr>
        <w:tc>
          <w:tcPr>
            <w:tcW w:w="5360" w:type="dxa"/>
            <w:gridSpan w:val="6"/>
            <w:tcBorders>
              <w:top w:val="single" w:sz="4" w:space="0" w:color="auto"/>
            </w:tcBorders>
            <w:vAlign w:val="center"/>
          </w:tcPr>
          <w:p w:rsidR="00C27D88" w:rsidRPr="00D35287" w:rsidRDefault="00C27D88" w:rsidP="00B021FD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ملاحظة: </w:t>
            </w:r>
            <w:r w:rsidRPr="00D35287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Pr="00D35287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لا</w:t>
            </w:r>
            <w:r w:rsidRPr="00D35287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</w:t>
            </w:r>
            <w:r w:rsidRPr="00D3528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6606" w:type="dxa"/>
            <w:gridSpan w:val="6"/>
            <w:tcBorders>
              <w:top w:val="single" w:sz="4" w:space="0" w:color="auto"/>
            </w:tcBorders>
            <w:vAlign w:val="center"/>
          </w:tcPr>
          <w:p w:rsidR="00C27D88" w:rsidRPr="00D35287" w:rsidRDefault="00C27D88" w:rsidP="00B021FD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3528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Note: Data exclude those parts of Jerusalem governorate which were annexed by Israeli  Occupation in 1967.</w:t>
            </w:r>
          </w:p>
        </w:tc>
      </w:tr>
    </w:tbl>
    <w:p w:rsidR="000A4FF7" w:rsidRPr="00D35287" w:rsidRDefault="000A4FF7" w:rsidP="0099672E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0A4FF7" w:rsidRPr="00D35287" w:rsidRDefault="000A4FF7" w:rsidP="0099672E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  <w:sectPr w:rsidR="000A4FF7" w:rsidRPr="00D35287" w:rsidSect="0099672E">
          <w:headerReference w:type="default" r:id="rId16"/>
          <w:headerReference w:type="first" r:id="rId17"/>
          <w:footnotePr>
            <w:numRestart w:val="eachSect"/>
          </w:footnotePr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cols w:space="720"/>
          <w:titlePg/>
          <w:bidi/>
          <w:rtlGutter/>
          <w:docGrid w:linePitch="360"/>
        </w:sectPr>
      </w:pPr>
    </w:p>
    <w:p w:rsidR="000A4FF7" w:rsidRPr="00D35287" w:rsidRDefault="000A4FF7" w:rsidP="0099672E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sectPr w:rsidR="000A4FF7" w:rsidRPr="00D35287" w:rsidSect="000A4FF7">
      <w:headerReference w:type="first" r:id="rId18"/>
      <w:footnotePr>
        <w:numRestart w:val="eachSect"/>
      </w:footnotePr>
      <w:endnotePr>
        <w:numFmt w:val="lowerLetter"/>
      </w:endnotePr>
      <w:pgSz w:w="9639" w:h="13608" w:code="9"/>
      <w:pgMar w:top="1134" w:right="1134" w:bottom="1134" w:left="1134" w:header="567" w:footer="567" w:gutter="0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F63" w:rsidRDefault="002E3F63">
      <w:r>
        <w:separator/>
      </w:r>
    </w:p>
  </w:endnote>
  <w:endnote w:type="continuationSeparator" w:id="0">
    <w:p w:rsidR="002E3F63" w:rsidRDefault="002E3F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72C" w:rsidRDefault="00072FE6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CC672C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CC672C">
      <w:rPr>
        <w:rStyle w:val="PageNumber"/>
        <w:rtl/>
      </w:rPr>
      <w:t>36</w:t>
    </w:r>
    <w:r>
      <w:rPr>
        <w:rStyle w:val="PageNumber"/>
        <w:rtl/>
      </w:rPr>
      <w:fldChar w:fldCharType="end"/>
    </w:r>
  </w:p>
  <w:p w:rsidR="00CC672C" w:rsidRDefault="00CC672C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72C" w:rsidRPr="00B5666F" w:rsidRDefault="00072FE6">
    <w:pPr>
      <w:pStyle w:val="Footer"/>
      <w:jc w:val="center"/>
      <w:rPr>
        <w:rFonts w:cs="Times New Roman"/>
        <w:sz w:val="16"/>
        <w:szCs w:val="16"/>
      </w:rPr>
    </w:pPr>
    <w:r w:rsidRPr="00B5666F">
      <w:rPr>
        <w:rFonts w:cs="Times New Roman"/>
        <w:sz w:val="16"/>
        <w:szCs w:val="16"/>
      </w:rPr>
      <w:fldChar w:fldCharType="begin"/>
    </w:r>
    <w:r w:rsidR="00CC672C" w:rsidRPr="00B5666F">
      <w:rPr>
        <w:rFonts w:cs="Times New Roman"/>
        <w:sz w:val="16"/>
        <w:szCs w:val="16"/>
      </w:rPr>
      <w:instrText xml:space="preserve"> PAGE   \* MERGEFORMAT </w:instrText>
    </w:r>
    <w:r w:rsidRPr="00B5666F">
      <w:rPr>
        <w:rFonts w:cs="Times New Roman"/>
        <w:sz w:val="16"/>
        <w:szCs w:val="16"/>
      </w:rPr>
      <w:fldChar w:fldCharType="separate"/>
    </w:r>
    <w:r w:rsidR="005B3E02">
      <w:rPr>
        <w:rFonts w:cs="Times New Roman"/>
        <w:sz w:val="16"/>
        <w:szCs w:val="16"/>
        <w:rtl/>
      </w:rPr>
      <w:t>109</w:t>
    </w:r>
    <w:r w:rsidRPr="00B5666F">
      <w:rPr>
        <w:rFonts w:cs="Times New Roman"/>
        <w:sz w:val="16"/>
        <w:szCs w:val="16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7945015"/>
      <w:docPartObj>
        <w:docPartGallery w:val="Page Numbers (Bottom of Page)"/>
        <w:docPartUnique/>
      </w:docPartObj>
    </w:sdtPr>
    <w:sdtContent>
      <w:p w:rsidR="00CC672C" w:rsidRDefault="00072FE6">
        <w:pPr>
          <w:pStyle w:val="Footer"/>
          <w:jc w:val="center"/>
        </w:pPr>
        <w:r w:rsidRPr="00A92B0A">
          <w:rPr>
            <w:rFonts w:asciiTheme="majorBidi" w:hAnsiTheme="majorBidi" w:cstheme="majorBidi"/>
            <w:sz w:val="16"/>
            <w:szCs w:val="16"/>
          </w:rPr>
          <w:fldChar w:fldCharType="begin"/>
        </w:r>
        <w:r w:rsidR="00CC672C" w:rsidRPr="00A92B0A">
          <w:rPr>
            <w:rFonts w:asciiTheme="majorBidi" w:hAnsiTheme="majorBidi" w:cstheme="majorBidi"/>
            <w:sz w:val="16"/>
            <w:szCs w:val="16"/>
          </w:rPr>
          <w:instrText xml:space="preserve"> PAGE   \* MERGEFORMAT </w:instrText>
        </w:r>
        <w:r w:rsidRPr="00A92B0A">
          <w:rPr>
            <w:rFonts w:asciiTheme="majorBidi" w:hAnsiTheme="majorBidi" w:cstheme="majorBidi"/>
            <w:sz w:val="16"/>
            <w:szCs w:val="16"/>
          </w:rPr>
          <w:fldChar w:fldCharType="separate"/>
        </w:r>
        <w:r w:rsidR="005B3E02">
          <w:rPr>
            <w:rFonts w:asciiTheme="majorBidi" w:hAnsiTheme="majorBidi" w:cstheme="majorBidi"/>
            <w:sz w:val="16"/>
            <w:szCs w:val="16"/>
            <w:rtl/>
          </w:rPr>
          <w:t>105</w:t>
        </w:r>
        <w:r w:rsidRPr="00A92B0A">
          <w:rPr>
            <w:rFonts w:asciiTheme="majorBidi" w:hAnsiTheme="majorBidi" w:cstheme="majorBidi"/>
            <w:sz w:val="16"/>
            <w:szCs w:val="16"/>
          </w:rPr>
          <w:fldChar w:fldCharType="end"/>
        </w:r>
      </w:p>
    </w:sdtContent>
  </w:sdt>
  <w:p w:rsidR="00CC672C" w:rsidRDefault="00CC672C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F63" w:rsidRDefault="002E3F63">
      <w:r>
        <w:separator/>
      </w:r>
    </w:p>
  </w:footnote>
  <w:footnote w:type="continuationSeparator" w:id="0">
    <w:p w:rsidR="002E3F63" w:rsidRDefault="002E3F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72C" w:rsidRPr="00046A71" w:rsidRDefault="00CC672C" w:rsidP="002D19E0">
    <w:pPr>
      <w:pStyle w:val="Header"/>
      <w:rPr>
        <w:rFonts w:cs="Simplified Arabic"/>
        <w:sz w:val="16"/>
        <w:szCs w:val="16"/>
        <w:rtl/>
      </w:rPr>
    </w:pPr>
    <w:r w:rsidRPr="00046A71">
      <w:rPr>
        <w:rFonts w:cs="Simplified Arabic" w:hint="cs"/>
        <w:sz w:val="16"/>
        <w:szCs w:val="16"/>
        <w:rtl/>
      </w:rPr>
      <w:t xml:space="preserve">كتاب القدس الإحصائي السنوي </w:t>
    </w:r>
    <w:r w:rsidRPr="00046A71">
      <w:rPr>
        <w:rFonts w:cs="Simplified Arabic"/>
        <w:sz w:val="16"/>
        <w:szCs w:val="16"/>
      </w:rPr>
      <w:t xml:space="preserve">   </w:t>
    </w:r>
    <w:r>
      <w:rPr>
        <w:rFonts w:cs="Simplified Arabic"/>
        <w:sz w:val="16"/>
        <w:szCs w:val="16"/>
      </w:rPr>
      <w:t xml:space="preserve">         </w:t>
    </w:r>
    <w:r w:rsidRPr="00046A71">
      <w:rPr>
        <w:rFonts w:cs="Simplified Arabic"/>
        <w:sz w:val="16"/>
        <w:szCs w:val="16"/>
      </w:rPr>
      <w:t xml:space="preserve">                                                               </w:t>
    </w:r>
    <w:r>
      <w:rPr>
        <w:rFonts w:cs="Simplified Arabic"/>
        <w:sz w:val="16"/>
        <w:szCs w:val="16"/>
      </w:rPr>
      <w:t>2017</w:t>
    </w:r>
    <w:r w:rsidRPr="00046A71"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الثاني عشر</w:t>
    </w:r>
    <w:r w:rsidRPr="00046A71">
      <w:rPr>
        <w:rFonts w:cs="Simplified Arabic"/>
        <w:sz w:val="16"/>
        <w:szCs w:val="16"/>
        <w:rtl/>
      </w:rPr>
      <w:t>-</w:t>
    </w:r>
    <w:r w:rsidRPr="00046A71">
      <w:rPr>
        <w:rFonts w:cs="Simplified Arabic" w:hint="cs"/>
        <w:sz w:val="16"/>
        <w:szCs w:val="16"/>
        <w:rtl/>
      </w:rPr>
      <w:t xml:space="preserve"> </w:t>
    </w:r>
    <w:r w:rsidRPr="00046A71">
      <w:rPr>
        <w:rFonts w:cs="Simplified Arabic"/>
        <w:sz w:val="16"/>
        <w:szCs w:val="16"/>
        <w:rtl/>
      </w:rPr>
      <w:t>البيئة</w:t>
    </w:r>
    <w:r w:rsidRPr="00046A71">
      <w:rPr>
        <w:rFonts w:cs="Simplified Arabic" w:hint="cs"/>
        <w:sz w:val="16"/>
        <w:szCs w:val="16"/>
        <w:rtl/>
      </w:rPr>
      <w:t xml:space="preserve"> والمصادر الطبيعية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72C" w:rsidRPr="00750C66" w:rsidRDefault="00CC672C" w:rsidP="003B6EA0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/>
        <w:sz w:val="16"/>
        <w:szCs w:val="16"/>
        <w:rtl/>
      </w:rPr>
      <w:t>2020</w:t>
    </w:r>
    <w:r w:rsidRPr="00750C66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72C" w:rsidRPr="00750C66" w:rsidRDefault="00CC672C" w:rsidP="00891DA8">
    <w:pPr>
      <w:pStyle w:val="Head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750C66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  <w:r w:rsidRPr="00750C66">
      <w:rPr>
        <w:rFonts w:ascii="Arial" w:hAnsi="Arial" w:cs="Arial"/>
        <w:sz w:val="16"/>
        <w:szCs w:val="16"/>
        <w:rtl/>
      </w:rPr>
      <w:t xml:space="preserve">                                                             </w:t>
    </w:r>
  </w:p>
  <w:p w:rsidR="00CC672C" w:rsidRPr="00891DA8" w:rsidRDefault="00CC672C" w:rsidP="00891DA8">
    <w:pPr>
      <w:pStyle w:val="Header"/>
      <w:tabs>
        <w:tab w:val="clear" w:pos="8306"/>
        <w:tab w:val="left" w:pos="4153"/>
      </w:tabs>
      <w:rPr>
        <w:sz w:val="12"/>
        <w:rtl/>
      </w:rPr>
    </w:pPr>
    <w:r>
      <w:rPr>
        <w:sz w:val="12"/>
        <w:rtl/>
      </w:rP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72C" w:rsidRPr="00750C66" w:rsidRDefault="00CC672C" w:rsidP="003B6EA0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/>
        <w:sz w:val="16"/>
        <w:szCs w:val="16"/>
        <w:rtl/>
      </w:rPr>
      <w:t>2020</w:t>
    </w:r>
    <w:r w:rsidRPr="00750C66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  <w:p w:rsidR="00CC672C" w:rsidRPr="00891DA8" w:rsidRDefault="00CC672C" w:rsidP="00891DA8">
    <w:pPr>
      <w:pStyle w:val="Header"/>
      <w:tabs>
        <w:tab w:val="clear" w:pos="8306"/>
        <w:tab w:val="left" w:pos="4153"/>
      </w:tabs>
      <w:rPr>
        <w:sz w:val="12"/>
        <w:rtl/>
      </w:rPr>
    </w:pPr>
    <w:r>
      <w:rPr>
        <w:sz w:val="12"/>
        <w:rtl/>
      </w:rPr>
      <w:tab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72C" w:rsidRPr="00750C66" w:rsidRDefault="00CC672C" w:rsidP="003B6EA0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/>
        <w:sz w:val="16"/>
        <w:szCs w:val="16"/>
        <w:rtl/>
      </w:rPr>
      <w:t>2020</w:t>
    </w:r>
    <w:r w:rsidRPr="00750C66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  <w:p w:rsidR="00CC672C" w:rsidRPr="0028172B" w:rsidRDefault="00CC672C" w:rsidP="0028172B">
    <w:pPr>
      <w:pStyle w:val="Header"/>
      <w:rPr>
        <w:szCs w:val="16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72C" w:rsidRPr="00750C66" w:rsidRDefault="00CC672C" w:rsidP="003B6EA0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/>
        <w:sz w:val="16"/>
        <w:szCs w:val="16"/>
        <w:rtl/>
      </w:rPr>
      <w:t>2020</w:t>
    </w:r>
    <w:r w:rsidRPr="00750C66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  <w:p w:rsidR="00CC672C" w:rsidRPr="00891DA8" w:rsidRDefault="00CC672C" w:rsidP="00891DA8">
    <w:pPr>
      <w:pStyle w:val="Header"/>
      <w:tabs>
        <w:tab w:val="clear" w:pos="8306"/>
        <w:tab w:val="left" w:pos="4153"/>
      </w:tabs>
      <w:rPr>
        <w:sz w:val="12"/>
        <w:rtl/>
      </w:rPr>
    </w:pPr>
    <w:r>
      <w:rPr>
        <w:sz w:val="12"/>
        <w:rtl/>
      </w:rPr>
      <w:tab/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72C" w:rsidRPr="00750C66" w:rsidRDefault="00CC672C" w:rsidP="003B6EA0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/>
        <w:sz w:val="16"/>
        <w:szCs w:val="16"/>
        <w:rtl/>
      </w:rPr>
      <w:t>2020</w:t>
    </w:r>
    <w:r w:rsidRPr="00750C66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  <w:p w:rsidR="00CC672C" w:rsidRPr="0028172B" w:rsidRDefault="00CC672C" w:rsidP="0028172B">
    <w:pPr>
      <w:pStyle w:val="Header"/>
      <w:rPr>
        <w:szCs w:val="16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72C" w:rsidRPr="00750C66" w:rsidRDefault="00CC672C" w:rsidP="003B6EA0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/>
        <w:sz w:val="16"/>
        <w:szCs w:val="16"/>
        <w:rtl/>
      </w:rPr>
      <w:t>2020</w:t>
    </w:r>
    <w:r w:rsidRPr="00750C66">
      <w:rPr>
        <w:rFonts w:ascii="Arial" w:hAnsi="Arial" w:cs="Arial"/>
        <w:sz w:val="16"/>
        <w:szCs w:val="16"/>
        <w:rtl/>
      </w:rPr>
      <w:t xml:space="preserve">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  <w:p w:rsidR="00CC672C" w:rsidRPr="0028172B" w:rsidRDefault="00CC672C" w:rsidP="0028172B">
    <w:pPr>
      <w:pStyle w:val="Header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81C64"/>
    <w:multiLevelType w:val="hybridMultilevel"/>
    <w:tmpl w:val="66381192"/>
    <w:lvl w:ilvl="0" w:tplc="696CC642">
      <w:start w:val="2"/>
      <w:numFmt w:val="decimal"/>
      <w:pStyle w:val="Heading5"/>
      <w:lvlText w:val="%1."/>
      <w:lvlJc w:val="left"/>
      <w:pPr>
        <w:tabs>
          <w:tab w:val="num" w:pos="720"/>
        </w:tabs>
        <w:ind w:left="360" w:right="360" w:firstLine="0"/>
      </w:pPr>
      <w:rPr>
        <w:rFonts w:asci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22780296"/>
    <w:multiLevelType w:val="hybridMultilevel"/>
    <w:tmpl w:val="A4BE9896"/>
    <w:lvl w:ilvl="0" w:tplc="F4EA5478">
      <w:start w:val="1"/>
      <w:numFmt w:val="decimal"/>
      <w:lvlText w:val="%1."/>
      <w:lvlJc w:val="left"/>
      <w:pPr>
        <w:tabs>
          <w:tab w:val="num" w:pos="397"/>
        </w:tabs>
        <w:ind w:left="397" w:righ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abstractNum w:abstractNumId="2">
    <w:nsid w:val="2D0C57E1"/>
    <w:multiLevelType w:val="hybridMultilevel"/>
    <w:tmpl w:val="8B6653CC"/>
    <w:lvl w:ilvl="0" w:tplc="383A811E">
      <w:start w:val="1"/>
      <w:numFmt w:val="decimal"/>
      <w:pStyle w:val="Heading8"/>
      <w:lvlText w:val="%1."/>
      <w:lvlJc w:val="left"/>
      <w:pPr>
        <w:tabs>
          <w:tab w:val="num" w:pos="641"/>
        </w:tabs>
        <w:ind w:left="281" w:right="281" w:firstLine="0"/>
      </w:pPr>
      <w:rPr>
        <w:rFonts w:asci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1"/>
        </w:tabs>
        <w:ind w:left="1721" w:right="172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1"/>
        </w:tabs>
        <w:ind w:left="2441" w:right="244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1"/>
        </w:tabs>
        <w:ind w:left="3161" w:right="316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1"/>
        </w:tabs>
        <w:ind w:left="3881" w:right="388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1"/>
        </w:tabs>
        <w:ind w:left="4601" w:right="460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1"/>
        </w:tabs>
        <w:ind w:left="5321" w:right="532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1"/>
        </w:tabs>
        <w:ind w:left="6041" w:right="604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1"/>
        </w:tabs>
        <w:ind w:left="6761" w:right="6761" w:hanging="180"/>
      </w:pPr>
    </w:lvl>
  </w:abstractNum>
  <w:abstractNum w:abstractNumId="3">
    <w:nsid w:val="38E43724"/>
    <w:multiLevelType w:val="hybridMultilevel"/>
    <w:tmpl w:val="DB1EAFF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763C2A1F"/>
    <w:multiLevelType w:val="hybridMultilevel"/>
    <w:tmpl w:val="34700DA2"/>
    <w:lvl w:ilvl="0" w:tplc="F42025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ar-SA" w:vendorID="4" w:dllVersion="512" w:checkStyle="1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numRestart w:val="eachSect"/>
    <w:footnote w:id="-1"/>
    <w:footnote w:id="0"/>
  </w:footnotePr>
  <w:endnotePr>
    <w:numFmt w:val="lowerLetter"/>
    <w:endnote w:id="-1"/>
    <w:endnote w:id="0"/>
  </w:endnotePr>
  <w:compat/>
  <w:rsids>
    <w:rsidRoot w:val="007B1965"/>
    <w:rsid w:val="00000108"/>
    <w:rsid w:val="000011E3"/>
    <w:rsid w:val="00001C15"/>
    <w:rsid w:val="000028E7"/>
    <w:rsid w:val="0000319F"/>
    <w:rsid w:val="0000394F"/>
    <w:rsid w:val="00006EBC"/>
    <w:rsid w:val="0000740C"/>
    <w:rsid w:val="00007C8B"/>
    <w:rsid w:val="000104A3"/>
    <w:rsid w:val="00012B48"/>
    <w:rsid w:val="0001467E"/>
    <w:rsid w:val="0001602A"/>
    <w:rsid w:val="00016268"/>
    <w:rsid w:val="0001631D"/>
    <w:rsid w:val="00017406"/>
    <w:rsid w:val="0002210A"/>
    <w:rsid w:val="00023DF2"/>
    <w:rsid w:val="00025CCC"/>
    <w:rsid w:val="000303DA"/>
    <w:rsid w:val="00030C87"/>
    <w:rsid w:val="00030EDD"/>
    <w:rsid w:val="00033D86"/>
    <w:rsid w:val="00033DA5"/>
    <w:rsid w:val="00034A70"/>
    <w:rsid w:val="00042E8A"/>
    <w:rsid w:val="0004396A"/>
    <w:rsid w:val="000460CA"/>
    <w:rsid w:val="00046A71"/>
    <w:rsid w:val="00047949"/>
    <w:rsid w:val="00047C3D"/>
    <w:rsid w:val="000512B3"/>
    <w:rsid w:val="000516D8"/>
    <w:rsid w:val="00051929"/>
    <w:rsid w:val="000519EC"/>
    <w:rsid w:val="000534E3"/>
    <w:rsid w:val="000538DE"/>
    <w:rsid w:val="000551F0"/>
    <w:rsid w:val="00055CF1"/>
    <w:rsid w:val="000562E5"/>
    <w:rsid w:val="0005703C"/>
    <w:rsid w:val="00057FBA"/>
    <w:rsid w:val="00062975"/>
    <w:rsid w:val="00062C27"/>
    <w:rsid w:val="0006349E"/>
    <w:rsid w:val="00064A31"/>
    <w:rsid w:val="00067949"/>
    <w:rsid w:val="00072FE6"/>
    <w:rsid w:val="00074E21"/>
    <w:rsid w:val="00075824"/>
    <w:rsid w:val="00075B9D"/>
    <w:rsid w:val="000760AE"/>
    <w:rsid w:val="00077406"/>
    <w:rsid w:val="000811FA"/>
    <w:rsid w:val="00082887"/>
    <w:rsid w:val="00084851"/>
    <w:rsid w:val="00085D62"/>
    <w:rsid w:val="00090168"/>
    <w:rsid w:val="0009281A"/>
    <w:rsid w:val="00093FA4"/>
    <w:rsid w:val="000953D2"/>
    <w:rsid w:val="0009754A"/>
    <w:rsid w:val="000976DC"/>
    <w:rsid w:val="000A0292"/>
    <w:rsid w:val="000A1211"/>
    <w:rsid w:val="000A4FF7"/>
    <w:rsid w:val="000B4BA5"/>
    <w:rsid w:val="000B4E8F"/>
    <w:rsid w:val="000B50B9"/>
    <w:rsid w:val="000B7002"/>
    <w:rsid w:val="000C0B95"/>
    <w:rsid w:val="000C4D61"/>
    <w:rsid w:val="000C4F0E"/>
    <w:rsid w:val="000C4F7F"/>
    <w:rsid w:val="000C6958"/>
    <w:rsid w:val="000C6CEF"/>
    <w:rsid w:val="000C6EB3"/>
    <w:rsid w:val="000C7656"/>
    <w:rsid w:val="000D047F"/>
    <w:rsid w:val="000D0689"/>
    <w:rsid w:val="000D09C2"/>
    <w:rsid w:val="000D1925"/>
    <w:rsid w:val="000D24EA"/>
    <w:rsid w:val="000D4005"/>
    <w:rsid w:val="000D490E"/>
    <w:rsid w:val="000D6D5E"/>
    <w:rsid w:val="000E2C26"/>
    <w:rsid w:val="000E3726"/>
    <w:rsid w:val="000E474A"/>
    <w:rsid w:val="000E4953"/>
    <w:rsid w:val="000F0827"/>
    <w:rsid w:val="000F1A6B"/>
    <w:rsid w:val="000F1EE2"/>
    <w:rsid w:val="001033F9"/>
    <w:rsid w:val="0010376E"/>
    <w:rsid w:val="00106576"/>
    <w:rsid w:val="00107880"/>
    <w:rsid w:val="0011193B"/>
    <w:rsid w:val="0011272D"/>
    <w:rsid w:val="00112E6A"/>
    <w:rsid w:val="00113CA3"/>
    <w:rsid w:val="00114392"/>
    <w:rsid w:val="00115D37"/>
    <w:rsid w:val="00116288"/>
    <w:rsid w:val="0011629C"/>
    <w:rsid w:val="001170D2"/>
    <w:rsid w:val="001220C9"/>
    <w:rsid w:val="00124239"/>
    <w:rsid w:val="0012493A"/>
    <w:rsid w:val="00125A68"/>
    <w:rsid w:val="0012670E"/>
    <w:rsid w:val="00126EC5"/>
    <w:rsid w:val="00126FE9"/>
    <w:rsid w:val="001275E4"/>
    <w:rsid w:val="00130143"/>
    <w:rsid w:val="00130DF9"/>
    <w:rsid w:val="0013134B"/>
    <w:rsid w:val="00131445"/>
    <w:rsid w:val="001314F6"/>
    <w:rsid w:val="001330A0"/>
    <w:rsid w:val="001343C2"/>
    <w:rsid w:val="00134BF0"/>
    <w:rsid w:val="00135A1E"/>
    <w:rsid w:val="00136970"/>
    <w:rsid w:val="00136C06"/>
    <w:rsid w:val="001371B2"/>
    <w:rsid w:val="00137F33"/>
    <w:rsid w:val="001400A6"/>
    <w:rsid w:val="00140159"/>
    <w:rsid w:val="00140767"/>
    <w:rsid w:val="00140B70"/>
    <w:rsid w:val="001414C6"/>
    <w:rsid w:val="001415AD"/>
    <w:rsid w:val="001426FE"/>
    <w:rsid w:val="00143DCB"/>
    <w:rsid w:val="001529A6"/>
    <w:rsid w:val="001536E6"/>
    <w:rsid w:val="00154763"/>
    <w:rsid w:val="001549CC"/>
    <w:rsid w:val="00154AD0"/>
    <w:rsid w:val="00154F81"/>
    <w:rsid w:val="0015583A"/>
    <w:rsid w:val="00156E4D"/>
    <w:rsid w:val="001575E0"/>
    <w:rsid w:val="00160DBD"/>
    <w:rsid w:val="00170FB4"/>
    <w:rsid w:val="0018038E"/>
    <w:rsid w:val="001822CF"/>
    <w:rsid w:val="00182309"/>
    <w:rsid w:val="00183740"/>
    <w:rsid w:val="0018457B"/>
    <w:rsid w:val="001852ED"/>
    <w:rsid w:val="00185F84"/>
    <w:rsid w:val="001900CE"/>
    <w:rsid w:val="00192803"/>
    <w:rsid w:val="00192BF8"/>
    <w:rsid w:val="00192E78"/>
    <w:rsid w:val="0019381F"/>
    <w:rsid w:val="001942E0"/>
    <w:rsid w:val="0019617E"/>
    <w:rsid w:val="0019707F"/>
    <w:rsid w:val="001972D9"/>
    <w:rsid w:val="00197FB7"/>
    <w:rsid w:val="001A471E"/>
    <w:rsid w:val="001A533F"/>
    <w:rsid w:val="001A64CD"/>
    <w:rsid w:val="001B2623"/>
    <w:rsid w:val="001B3E8A"/>
    <w:rsid w:val="001B4E1A"/>
    <w:rsid w:val="001B635F"/>
    <w:rsid w:val="001B723C"/>
    <w:rsid w:val="001B7CE2"/>
    <w:rsid w:val="001C0919"/>
    <w:rsid w:val="001C096B"/>
    <w:rsid w:val="001C1066"/>
    <w:rsid w:val="001C10E8"/>
    <w:rsid w:val="001C1AAA"/>
    <w:rsid w:val="001C28B3"/>
    <w:rsid w:val="001C2EB1"/>
    <w:rsid w:val="001C7198"/>
    <w:rsid w:val="001D223D"/>
    <w:rsid w:val="001D2794"/>
    <w:rsid w:val="001D47DE"/>
    <w:rsid w:val="001D778B"/>
    <w:rsid w:val="001E05E4"/>
    <w:rsid w:val="001E105F"/>
    <w:rsid w:val="001E19F5"/>
    <w:rsid w:val="001E2947"/>
    <w:rsid w:val="001E2F9D"/>
    <w:rsid w:val="001E5171"/>
    <w:rsid w:val="001E686E"/>
    <w:rsid w:val="001E7308"/>
    <w:rsid w:val="001F332C"/>
    <w:rsid w:val="001F5B0B"/>
    <w:rsid w:val="001F61BC"/>
    <w:rsid w:val="00200C2B"/>
    <w:rsid w:val="0020129E"/>
    <w:rsid w:val="0020308A"/>
    <w:rsid w:val="002040D3"/>
    <w:rsid w:val="00204D6D"/>
    <w:rsid w:val="00206920"/>
    <w:rsid w:val="00206B2B"/>
    <w:rsid w:val="00211601"/>
    <w:rsid w:val="002119C1"/>
    <w:rsid w:val="002145DB"/>
    <w:rsid w:val="0021511A"/>
    <w:rsid w:val="00220A10"/>
    <w:rsid w:val="00220CBD"/>
    <w:rsid w:val="00223701"/>
    <w:rsid w:val="00226551"/>
    <w:rsid w:val="00227A7A"/>
    <w:rsid w:val="00231B33"/>
    <w:rsid w:val="00232F18"/>
    <w:rsid w:val="002335AD"/>
    <w:rsid w:val="002347C6"/>
    <w:rsid w:val="002359AD"/>
    <w:rsid w:val="00235EDD"/>
    <w:rsid w:val="00237C36"/>
    <w:rsid w:val="002400BB"/>
    <w:rsid w:val="00240100"/>
    <w:rsid w:val="002401FA"/>
    <w:rsid w:val="00241F9D"/>
    <w:rsid w:val="00242084"/>
    <w:rsid w:val="002426F5"/>
    <w:rsid w:val="002440A4"/>
    <w:rsid w:val="0024758D"/>
    <w:rsid w:val="002476E5"/>
    <w:rsid w:val="00250E54"/>
    <w:rsid w:val="0025196E"/>
    <w:rsid w:val="00251ED2"/>
    <w:rsid w:val="00252F5D"/>
    <w:rsid w:val="00253F3B"/>
    <w:rsid w:val="0025419F"/>
    <w:rsid w:val="00254E51"/>
    <w:rsid w:val="00256FEB"/>
    <w:rsid w:val="002572D1"/>
    <w:rsid w:val="0025737D"/>
    <w:rsid w:val="00261088"/>
    <w:rsid w:val="00261C87"/>
    <w:rsid w:val="00263819"/>
    <w:rsid w:val="002642D9"/>
    <w:rsid w:val="00265CD8"/>
    <w:rsid w:val="0026606A"/>
    <w:rsid w:val="00271838"/>
    <w:rsid w:val="00271EA3"/>
    <w:rsid w:val="0027202C"/>
    <w:rsid w:val="00273BAC"/>
    <w:rsid w:val="0027696E"/>
    <w:rsid w:val="00276FD2"/>
    <w:rsid w:val="00280060"/>
    <w:rsid w:val="0028172B"/>
    <w:rsid w:val="00282F6C"/>
    <w:rsid w:val="00283081"/>
    <w:rsid w:val="0028324A"/>
    <w:rsid w:val="00283E69"/>
    <w:rsid w:val="00283E98"/>
    <w:rsid w:val="00284456"/>
    <w:rsid w:val="002846C0"/>
    <w:rsid w:val="00285628"/>
    <w:rsid w:val="00286299"/>
    <w:rsid w:val="00287009"/>
    <w:rsid w:val="0028718C"/>
    <w:rsid w:val="002875DB"/>
    <w:rsid w:val="002878A9"/>
    <w:rsid w:val="002941CC"/>
    <w:rsid w:val="0029780F"/>
    <w:rsid w:val="002A028A"/>
    <w:rsid w:val="002A0439"/>
    <w:rsid w:val="002A22E3"/>
    <w:rsid w:val="002A3832"/>
    <w:rsid w:val="002A4872"/>
    <w:rsid w:val="002A6272"/>
    <w:rsid w:val="002B0E9C"/>
    <w:rsid w:val="002B2564"/>
    <w:rsid w:val="002B2C7E"/>
    <w:rsid w:val="002B310B"/>
    <w:rsid w:val="002B4F96"/>
    <w:rsid w:val="002B5026"/>
    <w:rsid w:val="002C0DFC"/>
    <w:rsid w:val="002C1C8B"/>
    <w:rsid w:val="002D1791"/>
    <w:rsid w:val="002D19E0"/>
    <w:rsid w:val="002D43F2"/>
    <w:rsid w:val="002D446C"/>
    <w:rsid w:val="002D57CB"/>
    <w:rsid w:val="002D6D3E"/>
    <w:rsid w:val="002E1C52"/>
    <w:rsid w:val="002E33F6"/>
    <w:rsid w:val="002E3F63"/>
    <w:rsid w:val="002E5F8B"/>
    <w:rsid w:val="002F0B2E"/>
    <w:rsid w:val="002F1616"/>
    <w:rsid w:val="002F16C8"/>
    <w:rsid w:val="002F20B2"/>
    <w:rsid w:val="002F35FB"/>
    <w:rsid w:val="002F5F87"/>
    <w:rsid w:val="002F5FFE"/>
    <w:rsid w:val="002F6DF5"/>
    <w:rsid w:val="002F6E56"/>
    <w:rsid w:val="002F7C50"/>
    <w:rsid w:val="00301201"/>
    <w:rsid w:val="003048AC"/>
    <w:rsid w:val="00305975"/>
    <w:rsid w:val="003107E3"/>
    <w:rsid w:val="003132DD"/>
    <w:rsid w:val="0031531F"/>
    <w:rsid w:val="003169A6"/>
    <w:rsid w:val="00316FFF"/>
    <w:rsid w:val="00317B1D"/>
    <w:rsid w:val="00320568"/>
    <w:rsid w:val="00320DAD"/>
    <w:rsid w:val="003218FF"/>
    <w:rsid w:val="00322284"/>
    <w:rsid w:val="00322B8C"/>
    <w:rsid w:val="00323214"/>
    <w:rsid w:val="003257AA"/>
    <w:rsid w:val="00325C26"/>
    <w:rsid w:val="0033093E"/>
    <w:rsid w:val="00330A64"/>
    <w:rsid w:val="00333857"/>
    <w:rsid w:val="003343CD"/>
    <w:rsid w:val="00334FE4"/>
    <w:rsid w:val="003376A1"/>
    <w:rsid w:val="003378FA"/>
    <w:rsid w:val="00344FC8"/>
    <w:rsid w:val="003456FE"/>
    <w:rsid w:val="0034681D"/>
    <w:rsid w:val="0035087D"/>
    <w:rsid w:val="003520E3"/>
    <w:rsid w:val="003541C9"/>
    <w:rsid w:val="00356AA9"/>
    <w:rsid w:val="003606A2"/>
    <w:rsid w:val="00361131"/>
    <w:rsid w:val="0036253C"/>
    <w:rsid w:val="0036342E"/>
    <w:rsid w:val="00363886"/>
    <w:rsid w:val="00365F75"/>
    <w:rsid w:val="003669E8"/>
    <w:rsid w:val="00367334"/>
    <w:rsid w:val="003722B6"/>
    <w:rsid w:val="0037251C"/>
    <w:rsid w:val="003777C0"/>
    <w:rsid w:val="003802DE"/>
    <w:rsid w:val="00381498"/>
    <w:rsid w:val="00381DCA"/>
    <w:rsid w:val="0038301E"/>
    <w:rsid w:val="00383FE7"/>
    <w:rsid w:val="00385D3D"/>
    <w:rsid w:val="00385DA6"/>
    <w:rsid w:val="00387BC0"/>
    <w:rsid w:val="003937CC"/>
    <w:rsid w:val="00394185"/>
    <w:rsid w:val="00394602"/>
    <w:rsid w:val="00396253"/>
    <w:rsid w:val="00396771"/>
    <w:rsid w:val="00396E5D"/>
    <w:rsid w:val="003A0A3C"/>
    <w:rsid w:val="003A0DB8"/>
    <w:rsid w:val="003A179E"/>
    <w:rsid w:val="003A17CA"/>
    <w:rsid w:val="003A23EB"/>
    <w:rsid w:val="003A2527"/>
    <w:rsid w:val="003A31E2"/>
    <w:rsid w:val="003A6F94"/>
    <w:rsid w:val="003A70D2"/>
    <w:rsid w:val="003A713F"/>
    <w:rsid w:val="003A7DDD"/>
    <w:rsid w:val="003B0A78"/>
    <w:rsid w:val="003B43CD"/>
    <w:rsid w:val="003B6D76"/>
    <w:rsid w:val="003B6EA0"/>
    <w:rsid w:val="003B77DF"/>
    <w:rsid w:val="003B79BA"/>
    <w:rsid w:val="003C1CBC"/>
    <w:rsid w:val="003C3FF9"/>
    <w:rsid w:val="003C440C"/>
    <w:rsid w:val="003C6E74"/>
    <w:rsid w:val="003D106E"/>
    <w:rsid w:val="003D3154"/>
    <w:rsid w:val="003D3D81"/>
    <w:rsid w:val="003D50D2"/>
    <w:rsid w:val="003D6E48"/>
    <w:rsid w:val="003E0502"/>
    <w:rsid w:val="003E2AE0"/>
    <w:rsid w:val="003E3D08"/>
    <w:rsid w:val="003E4755"/>
    <w:rsid w:val="003E7444"/>
    <w:rsid w:val="003E7826"/>
    <w:rsid w:val="003F2B9D"/>
    <w:rsid w:val="003F397E"/>
    <w:rsid w:val="003F6F1A"/>
    <w:rsid w:val="003F7F88"/>
    <w:rsid w:val="004002F4"/>
    <w:rsid w:val="00404D30"/>
    <w:rsid w:val="00405445"/>
    <w:rsid w:val="00405C54"/>
    <w:rsid w:val="004062DA"/>
    <w:rsid w:val="00406A6F"/>
    <w:rsid w:val="00411B58"/>
    <w:rsid w:val="0041582D"/>
    <w:rsid w:val="00415CF0"/>
    <w:rsid w:val="004162F8"/>
    <w:rsid w:val="004202B7"/>
    <w:rsid w:val="00420708"/>
    <w:rsid w:val="00420740"/>
    <w:rsid w:val="00420B8A"/>
    <w:rsid w:val="00422B1D"/>
    <w:rsid w:val="00424120"/>
    <w:rsid w:val="0042436E"/>
    <w:rsid w:val="0042531E"/>
    <w:rsid w:val="00425344"/>
    <w:rsid w:val="0042778D"/>
    <w:rsid w:val="00430A4E"/>
    <w:rsid w:val="00431182"/>
    <w:rsid w:val="004332CB"/>
    <w:rsid w:val="00436E76"/>
    <w:rsid w:val="0043752F"/>
    <w:rsid w:val="00441557"/>
    <w:rsid w:val="00441E04"/>
    <w:rsid w:val="00442032"/>
    <w:rsid w:val="004435CA"/>
    <w:rsid w:val="00445E84"/>
    <w:rsid w:val="004461D9"/>
    <w:rsid w:val="00446F29"/>
    <w:rsid w:val="00450884"/>
    <w:rsid w:val="00451445"/>
    <w:rsid w:val="004546F8"/>
    <w:rsid w:val="0045696C"/>
    <w:rsid w:val="00457DC8"/>
    <w:rsid w:val="004641CD"/>
    <w:rsid w:val="0046434A"/>
    <w:rsid w:val="00465EDD"/>
    <w:rsid w:val="004710F2"/>
    <w:rsid w:val="0047261E"/>
    <w:rsid w:val="00474542"/>
    <w:rsid w:val="0047611B"/>
    <w:rsid w:val="004801C5"/>
    <w:rsid w:val="00480A93"/>
    <w:rsid w:val="00482B3C"/>
    <w:rsid w:val="0048593D"/>
    <w:rsid w:val="00485B1B"/>
    <w:rsid w:val="00493B69"/>
    <w:rsid w:val="0049427F"/>
    <w:rsid w:val="004973A7"/>
    <w:rsid w:val="004A1582"/>
    <w:rsid w:val="004A3FC7"/>
    <w:rsid w:val="004A60E3"/>
    <w:rsid w:val="004A6E64"/>
    <w:rsid w:val="004A7997"/>
    <w:rsid w:val="004A7EE5"/>
    <w:rsid w:val="004B0A54"/>
    <w:rsid w:val="004B0BEC"/>
    <w:rsid w:val="004B0D26"/>
    <w:rsid w:val="004B284B"/>
    <w:rsid w:val="004B4D64"/>
    <w:rsid w:val="004B5AB6"/>
    <w:rsid w:val="004B6738"/>
    <w:rsid w:val="004C1703"/>
    <w:rsid w:val="004C206B"/>
    <w:rsid w:val="004C3A0D"/>
    <w:rsid w:val="004C3FB8"/>
    <w:rsid w:val="004C5312"/>
    <w:rsid w:val="004D07AC"/>
    <w:rsid w:val="004D377F"/>
    <w:rsid w:val="004D3EA8"/>
    <w:rsid w:val="004D49FA"/>
    <w:rsid w:val="004D600E"/>
    <w:rsid w:val="004D65C0"/>
    <w:rsid w:val="004E2448"/>
    <w:rsid w:val="004E2996"/>
    <w:rsid w:val="004E2E04"/>
    <w:rsid w:val="004E55A9"/>
    <w:rsid w:val="004F0AF8"/>
    <w:rsid w:val="004F12B1"/>
    <w:rsid w:val="004F1E01"/>
    <w:rsid w:val="004F25CA"/>
    <w:rsid w:val="004F59CE"/>
    <w:rsid w:val="004F7352"/>
    <w:rsid w:val="004F773D"/>
    <w:rsid w:val="004F7FF8"/>
    <w:rsid w:val="00500416"/>
    <w:rsid w:val="00501EC7"/>
    <w:rsid w:val="0050443C"/>
    <w:rsid w:val="00504603"/>
    <w:rsid w:val="0050557C"/>
    <w:rsid w:val="005056B2"/>
    <w:rsid w:val="00506E67"/>
    <w:rsid w:val="00507425"/>
    <w:rsid w:val="00510273"/>
    <w:rsid w:val="0051144E"/>
    <w:rsid w:val="00511EA3"/>
    <w:rsid w:val="00513189"/>
    <w:rsid w:val="00514B99"/>
    <w:rsid w:val="00515715"/>
    <w:rsid w:val="005169E7"/>
    <w:rsid w:val="00517E57"/>
    <w:rsid w:val="00521D7B"/>
    <w:rsid w:val="00525F32"/>
    <w:rsid w:val="005276B0"/>
    <w:rsid w:val="005276B5"/>
    <w:rsid w:val="005344E2"/>
    <w:rsid w:val="00534616"/>
    <w:rsid w:val="00536798"/>
    <w:rsid w:val="00540DA2"/>
    <w:rsid w:val="005438B5"/>
    <w:rsid w:val="00544F99"/>
    <w:rsid w:val="00550940"/>
    <w:rsid w:val="0055129C"/>
    <w:rsid w:val="005528D2"/>
    <w:rsid w:val="00552DC9"/>
    <w:rsid w:val="005571F2"/>
    <w:rsid w:val="00557E49"/>
    <w:rsid w:val="00560111"/>
    <w:rsid w:val="005615A5"/>
    <w:rsid w:val="00561BEE"/>
    <w:rsid w:val="0056576B"/>
    <w:rsid w:val="00565CCC"/>
    <w:rsid w:val="00565D8E"/>
    <w:rsid w:val="00566BFD"/>
    <w:rsid w:val="005711B7"/>
    <w:rsid w:val="0057177B"/>
    <w:rsid w:val="00574AA1"/>
    <w:rsid w:val="00575591"/>
    <w:rsid w:val="00575CAE"/>
    <w:rsid w:val="005760DF"/>
    <w:rsid w:val="00576F4C"/>
    <w:rsid w:val="005817D7"/>
    <w:rsid w:val="005819B0"/>
    <w:rsid w:val="00581CFA"/>
    <w:rsid w:val="0059086E"/>
    <w:rsid w:val="00591654"/>
    <w:rsid w:val="00595E06"/>
    <w:rsid w:val="00596383"/>
    <w:rsid w:val="00597009"/>
    <w:rsid w:val="005A2016"/>
    <w:rsid w:val="005A3B79"/>
    <w:rsid w:val="005A5055"/>
    <w:rsid w:val="005B0FA5"/>
    <w:rsid w:val="005B3E02"/>
    <w:rsid w:val="005C01FB"/>
    <w:rsid w:val="005C1D05"/>
    <w:rsid w:val="005C2FE8"/>
    <w:rsid w:val="005C5B29"/>
    <w:rsid w:val="005D1628"/>
    <w:rsid w:val="005D74DF"/>
    <w:rsid w:val="005D7A65"/>
    <w:rsid w:val="005E2D20"/>
    <w:rsid w:val="005E2FA7"/>
    <w:rsid w:val="005E3E65"/>
    <w:rsid w:val="005E3F73"/>
    <w:rsid w:val="005E4483"/>
    <w:rsid w:val="005E4BDB"/>
    <w:rsid w:val="005E6A1F"/>
    <w:rsid w:val="005E6CAB"/>
    <w:rsid w:val="005E7800"/>
    <w:rsid w:val="005F032A"/>
    <w:rsid w:val="005F12F0"/>
    <w:rsid w:val="005F1426"/>
    <w:rsid w:val="005F2AB0"/>
    <w:rsid w:val="005F550D"/>
    <w:rsid w:val="005F7D7F"/>
    <w:rsid w:val="005F7EF9"/>
    <w:rsid w:val="005F7FAD"/>
    <w:rsid w:val="00600CAF"/>
    <w:rsid w:val="00600E50"/>
    <w:rsid w:val="00602897"/>
    <w:rsid w:val="006053C9"/>
    <w:rsid w:val="00605F36"/>
    <w:rsid w:val="00607E14"/>
    <w:rsid w:val="00610404"/>
    <w:rsid w:val="0061072B"/>
    <w:rsid w:val="00610AD6"/>
    <w:rsid w:val="00613A76"/>
    <w:rsid w:val="0061448B"/>
    <w:rsid w:val="006144B3"/>
    <w:rsid w:val="0061473D"/>
    <w:rsid w:val="00616517"/>
    <w:rsid w:val="006172EC"/>
    <w:rsid w:val="006202CA"/>
    <w:rsid w:val="0062030D"/>
    <w:rsid w:val="006222E8"/>
    <w:rsid w:val="006232A6"/>
    <w:rsid w:val="00624364"/>
    <w:rsid w:val="00625B0B"/>
    <w:rsid w:val="00627DEE"/>
    <w:rsid w:val="00634046"/>
    <w:rsid w:val="006349EA"/>
    <w:rsid w:val="00635777"/>
    <w:rsid w:val="0063747A"/>
    <w:rsid w:val="00641361"/>
    <w:rsid w:val="00643145"/>
    <w:rsid w:val="00643462"/>
    <w:rsid w:val="00645056"/>
    <w:rsid w:val="0064532D"/>
    <w:rsid w:val="006459D5"/>
    <w:rsid w:val="006505A8"/>
    <w:rsid w:val="00651D2C"/>
    <w:rsid w:val="006533A6"/>
    <w:rsid w:val="00653581"/>
    <w:rsid w:val="00653D34"/>
    <w:rsid w:val="006554DA"/>
    <w:rsid w:val="006576C9"/>
    <w:rsid w:val="00657D7F"/>
    <w:rsid w:val="0066035A"/>
    <w:rsid w:val="0066195F"/>
    <w:rsid w:val="00666011"/>
    <w:rsid w:val="00666251"/>
    <w:rsid w:val="0067189C"/>
    <w:rsid w:val="00673532"/>
    <w:rsid w:val="00676603"/>
    <w:rsid w:val="00677565"/>
    <w:rsid w:val="00681C12"/>
    <w:rsid w:val="00681FC2"/>
    <w:rsid w:val="00684657"/>
    <w:rsid w:val="006846D3"/>
    <w:rsid w:val="006876F8"/>
    <w:rsid w:val="00693253"/>
    <w:rsid w:val="006968E8"/>
    <w:rsid w:val="006A0365"/>
    <w:rsid w:val="006A24D3"/>
    <w:rsid w:val="006A2F56"/>
    <w:rsid w:val="006A415A"/>
    <w:rsid w:val="006A425D"/>
    <w:rsid w:val="006A462C"/>
    <w:rsid w:val="006A6254"/>
    <w:rsid w:val="006A66F6"/>
    <w:rsid w:val="006B0984"/>
    <w:rsid w:val="006B09A2"/>
    <w:rsid w:val="006B1F59"/>
    <w:rsid w:val="006B29AE"/>
    <w:rsid w:val="006B41DA"/>
    <w:rsid w:val="006B4B5B"/>
    <w:rsid w:val="006B5089"/>
    <w:rsid w:val="006B6B0E"/>
    <w:rsid w:val="006B7B4E"/>
    <w:rsid w:val="006C0944"/>
    <w:rsid w:val="006D112C"/>
    <w:rsid w:val="006D1269"/>
    <w:rsid w:val="006D41CF"/>
    <w:rsid w:val="006D4316"/>
    <w:rsid w:val="006D5D46"/>
    <w:rsid w:val="006D66D7"/>
    <w:rsid w:val="006D7CEF"/>
    <w:rsid w:val="006E0660"/>
    <w:rsid w:val="006E1473"/>
    <w:rsid w:val="006E155E"/>
    <w:rsid w:val="006E1D94"/>
    <w:rsid w:val="006E52AF"/>
    <w:rsid w:val="006E5A38"/>
    <w:rsid w:val="006F0B04"/>
    <w:rsid w:val="006F1A08"/>
    <w:rsid w:val="006F1BC6"/>
    <w:rsid w:val="006F2D93"/>
    <w:rsid w:val="006F4994"/>
    <w:rsid w:val="006F5FDA"/>
    <w:rsid w:val="006F6072"/>
    <w:rsid w:val="006F6F4F"/>
    <w:rsid w:val="0070178B"/>
    <w:rsid w:val="007027B3"/>
    <w:rsid w:val="00704382"/>
    <w:rsid w:val="0070643F"/>
    <w:rsid w:val="00712411"/>
    <w:rsid w:val="00715CB7"/>
    <w:rsid w:val="007166A1"/>
    <w:rsid w:val="0071737D"/>
    <w:rsid w:val="00717F22"/>
    <w:rsid w:val="00725B22"/>
    <w:rsid w:val="00726B26"/>
    <w:rsid w:val="00726CBC"/>
    <w:rsid w:val="0073367D"/>
    <w:rsid w:val="007337A8"/>
    <w:rsid w:val="00733936"/>
    <w:rsid w:val="00734D9A"/>
    <w:rsid w:val="00736ADE"/>
    <w:rsid w:val="007400F2"/>
    <w:rsid w:val="0074105E"/>
    <w:rsid w:val="007410C8"/>
    <w:rsid w:val="00742091"/>
    <w:rsid w:val="007428CF"/>
    <w:rsid w:val="00742CC7"/>
    <w:rsid w:val="007450FB"/>
    <w:rsid w:val="00746854"/>
    <w:rsid w:val="0074766B"/>
    <w:rsid w:val="0075090D"/>
    <w:rsid w:val="00750C66"/>
    <w:rsid w:val="007518BB"/>
    <w:rsid w:val="007534BE"/>
    <w:rsid w:val="00760201"/>
    <w:rsid w:val="007604EB"/>
    <w:rsid w:val="00760CD7"/>
    <w:rsid w:val="00760EE8"/>
    <w:rsid w:val="00762CC8"/>
    <w:rsid w:val="00764F2E"/>
    <w:rsid w:val="00770110"/>
    <w:rsid w:val="007708B1"/>
    <w:rsid w:val="00772B91"/>
    <w:rsid w:val="0077372B"/>
    <w:rsid w:val="00774579"/>
    <w:rsid w:val="00774C60"/>
    <w:rsid w:val="00775483"/>
    <w:rsid w:val="0077564F"/>
    <w:rsid w:val="007756EF"/>
    <w:rsid w:val="00776FBD"/>
    <w:rsid w:val="007776F3"/>
    <w:rsid w:val="00781572"/>
    <w:rsid w:val="0078374A"/>
    <w:rsid w:val="007840A5"/>
    <w:rsid w:val="00785C85"/>
    <w:rsid w:val="0079037D"/>
    <w:rsid w:val="00790F1E"/>
    <w:rsid w:val="007910B5"/>
    <w:rsid w:val="00794095"/>
    <w:rsid w:val="00794D36"/>
    <w:rsid w:val="0079558A"/>
    <w:rsid w:val="00796F10"/>
    <w:rsid w:val="007A0F4B"/>
    <w:rsid w:val="007A1755"/>
    <w:rsid w:val="007A1B45"/>
    <w:rsid w:val="007A2138"/>
    <w:rsid w:val="007A34A1"/>
    <w:rsid w:val="007A7604"/>
    <w:rsid w:val="007B028C"/>
    <w:rsid w:val="007B0667"/>
    <w:rsid w:val="007B08CE"/>
    <w:rsid w:val="007B13B6"/>
    <w:rsid w:val="007B1965"/>
    <w:rsid w:val="007B1E17"/>
    <w:rsid w:val="007B2503"/>
    <w:rsid w:val="007B2909"/>
    <w:rsid w:val="007B499F"/>
    <w:rsid w:val="007B79C1"/>
    <w:rsid w:val="007C058E"/>
    <w:rsid w:val="007C05B0"/>
    <w:rsid w:val="007C065A"/>
    <w:rsid w:val="007C2F34"/>
    <w:rsid w:val="007C59FD"/>
    <w:rsid w:val="007C616C"/>
    <w:rsid w:val="007C6FD2"/>
    <w:rsid w:val="007C777C"/>
    <w:rsid w:val="007C7D7A"/>
    <w:rsid w:val="007D0054"/>
    <w:rsid w:val="007D07D0"/>
    <w:rsid w:val="007D254C"/>
    <w:rsid w:val="007D739B"/>
    <w:rsid w:val="007E23C5"/>
    <w:rsid w:val="007E35FA"/>
    <w:rsid w:val="007E3880"/>
    <w:rsid w:val="007E6A58"/>
    <w:rsid w:val="007F0240"/>
    <w:rsid w:val="007F7EC2"/>
    <w:rsid w:val="008013D6"/>
    <w:rsid w:val="0080321A"/>
    <w:rsid w:val="00804B42"/>
    <w:rsid w:val="00806340"/>
    <w:rsid w:val="008073D8"/>
    <w:rsid w:val="00810345"/>
    <w:rsid w:val="00810817"/>
    <w:rsid w:val="008109C7"/>
    <w:rsid w:val="00810D3A"/>
    <w:rsid w:val="008112D5"/>
    <w:rsid w:val="00812574"/>
    <w:rsid w:val="00812903"/>
    <w:rsid w:val="00815EF0"/>
    <w:rsid w:val="008175EA"/>
    <w:rsid w:val="00817725"/>
    <w:rsid w:val="00817F84"/>
    <w:rsid w:val="00821D98"/>
    <w:rsid w:val="00822913"/>
    <w:rsid w:val="008235D6"/>
    <w:rsid w:val="00824E80"/>
    <w:rsid w:val="0082596B"/>
    <w:rsid w:val="00825BEA"/>
    <w:rsid w:val="00827878"/>
    <w:rsid w:val="00830751"/>
    <w:rsid w:val="00831C64"/>
    <w:rsid w:val="00836BDD"/>
    <w:rsid w:val="00841FDB"/>
    <w:rsid w:val="00846D61"/>
    <w:rsid w:val="0085028D"/>
    <w:rsid w:val="00851929"/>
    <w:rsid w:val="008522BF"/>
    <w:rsid w:val="00856A0E"/>
    <w:rsid w:val="00856EBC"/>
    <w:rsid w:val="00857048"/>
    <w:rsid w:val="0086290A"/>
    <w:rsid w:val="00863A48"/>
    <w:rsid w:val="00863A7B"/>
    <w:rsid w:val="0086515E"/>
    <w:rsid w:val="00867F30"/>
    <w:rsid w:val="008702A3"/>
    <w:rsid w:val="0087159D"/>
    <w:rsid w:val="00872000"/>
    <w:rsid w:val="008743D0"/>
    <w:rsid w:val="00875052"/>
    <w:rsid w:val="00875123"/>
    <w:rsid w:val="0087575E"/>
    <w:rsid w:val="00877076"/>
    <w:rsid w:val="00881419"/>
    <w:rsid w:val="00881DFE"/>
    <w:rsid w:val="0088274A"/>
    <w:rsid w:val="008835F5"/>
    <w:rsid w:val="00883844"/>
    <w:rsid w:val="00883852"/>
    <w:rsid w:val="00884166"/>
    <w:rsid w:val="008844BD"/>
    <w:rsid w:val="00885AE7"/>
    <w:rsid w:val="00885DA6"/>
    <w:rsid w:val="00886C41"/>
    <w:rsid w:val="00886C50"/>
    <w:rsid w:val="0089134F"/>
    <w:rsid w:val="00891364"/>
    <w:rsid w:val="00891DA8"/>
    <w:rsid w:val="008920CE"/>
    <w:rsid w:val="00893427"/>
    <w:rsid w:val="008974B8"/>
    <w:rsid w:val="008A28F9"/>
    <w:rsid w:val="008A2D8C"/>
    <w:rsid w:val="008A3654"/>
    <w:rsid w:val="008A4E6F"/>
    <w:rsid w:val="008A5C60"/>
    <w:rsid w:val="008A6739"/>
    <w:rsid w:val="008A6E4D"/>
    <w:rsid w:val="008A7CA7"/>
    <w:rsid w:val="008B28D4"/>
    <w:rsid w:val="008B2D40"/>
    <w:rsid w:val="008B2D52"/>
    <w:rsid w:val="008B31AF"/>
    <w:rsid w:val="008B6A9E"/>
    <w:rsid w:val="008B724B"/>
    <w:rsid w:val="008C0AEC"/>
    <w:rsid w:val="008C1712"/>
    <w:rsid w:val="008C2F0B"/>
    <w:rsid w:val="008C390F"/>
    <w:rsid w:val="008C6617"/>
    <w:rsid w:val="008D0122"/>
    <w:rsid w:val="008D1395"/>
    <w:rsid w:val="008D2AE6"/>
    <w:rsid w:val="008D34B7"/>
    <w:rsid w:val="008D370C"/>
    <w:rsid w:val="008D4153"/>
    <w:rsid w:val="008D4B53"/>
    <w:rsid w:val="008D4D6C"/>
    <w:rsid w:val="008D584A"/>
    <w:rsid w:val="008D5B7B"/>
    <w:rsid w:val="008D5BF3"/>
    <w:rsid w:val="008D6DCA"/>
    <w:rsid w:val="008D767E"/>
    <w:rsid w:val="008D7F65"/>
    <w:rsid w:val="008E2217"/>
    <w:rsid w:val="008E2C0D"/>
    <w:rsid w:val="008E6DA1"/>
    <w:rsid w:val="008E7A6E"/>
    <w:rsid w:val="008F4785"/>
    <w:rsid w:val="008F5026"/>
    <w:rsid w:val="008F50FC"/>
    <w:rsid w:val="008F5635"/>
    <w:rsid w:val="008F7FF0"/>
    <w:rsid w:val="0090063C"/>
    <w:rsid w:val="009030E8"/>
    <w:rsid w:val="00903E10"/>
    <w:rsid w:val="00904301"/>
    <w:rsid w:val="00904E47"/>
    <w:rsid w:val="00907F3E"/>
    <w:rsid w:val="00912E75"/>
    <w:rsid w:val="00915087"/>
    <w:rsid w:val="00916065"/>
    <w:rsid w:val="00916DC5"/>
    <w:rsid w:val="00917039"/>
    <w:rsid w:val="00917328"/>
    <w:rsid w:val="00917D05"/>
    <w:rsid w:val="00917FBD"/>
    <w:rsid w:val="0092099D"/>
    <w:rsid w:val="00922127"/>
    <w:rsid w:val="00923117"/>
    <w:rsid w:val="00926099"/>
    <w:rsid w:val="00927C5B"/>
    <w:rsid w:val="009341DA"/>
    <w:rsid w:val="00940843"/>
    <w:rsid w:val="0094278B"/>
    <w:rsid w:val="0094333D"/>
    <w:rsid w:val="00943500"/>
    <w:rsid w:val="00943A68"/>
    <w:rsid w:val="009452E8"/>
    <w:rsid w:val="0094575B"/>
    <w:rsid w:val="00953AB5"/>
    <w:rsid w:val="00960EBC"/>
    <w:rsid w:val="009616D7"/>
    <w:rsid w:val="009621E4"/>
    <w:rsid w:val="009625BE"/>
    <w:rsid w:val="00962E57"/>
    <w:rsid w:val="00964806"/>
    <w:rsid w:val="00964AFB"/>
    <w:rsid w:val="0096710B"/>
    <w:rsid w:val="0097010E"/>
    <w:rsid w:val="009722C2"/>
    <w:rsid w:val="00974862"/>
    <w:rsid w:val="009757F6"/>
    <w:rsid w:val="0097744D"/>
    <w:rsid w:val="009825DE"/>
    <w:rsid w:val="009843CF"/>
    <w:rsid w:val="009854A9"/>
    <w:rsid w:val="0098593C"/>
    <w:rsid w:val="00986CA9"/>
    <w:rsid w:val="00987910"/>
    <w:rsid w:val="0099125C"/>
    <w:rsid w:val="0099139F"/>
    <w:rsid w:val="00992DE9"/>
    <w:rsid w:val="0099343D"/>
    <w:rsid w:val="0099672E"/>
    <w:rsid w:val="00996F01"/>
    <w:rsid w:val="00997556"/>
    <w:rsid w:val="009A2906"/>
    <w:rsid w:val="009A41E8"/>
    <w:rsid w:val="009A5D07"/>
    <w:rsid w:val="009A6BB7"/>
    <w:rsid w:val="009B0E16"/>
    <w:rsid w:val="009B13EC"/>
    <w:rsid w:val="009B35E2"/>
    <w:rsid w:val="009B4B87"/>
    <w:rsid w:val="009B79EA"/>
    <w:rsid w:val="009C1CBD"/>
    <w:rsid w:val="009C2555"/>
    <w:rsid w:val="009C271F"/>
    <w:rsid w:val="009C2AFF"/>
    <w:rsid w:val="009C49AF"/>
    <w:rsid w:val="009C4CF2"/>
    <w:rsid w:val="009D1D62"/>
    <w:rsid w:val="009D4AC0"/>
    <w:rsid w:val="009D7A94"/>
    <w:rsid w:val="009E02E5"/>
    <w:rsid w:val="009E20D2"/>
    <w:rsid w:val="009E26FC"/>
    <w:rsid w:val="009E2A6E"/>
    <w:rsid w:val="009E2FEE"/>
    <w:rsid w:val="009E302C"/>
    <w:rsid w:val="009E3804"/>
    <w:rsid w:val="009E4975"/>
    <w:rsid w:val="009F09FD"/>
    <w:rsid w:val="009F0FE7"/>
    <w:rsid w:val="009F1A02"/>
    <w:rsid w:val="009F2C98"/>
    <w:rsid w:val="009F2CA3"/>
    <w:rsid w:val="009F46BE"/>
    <w:rsid w:val="009F4791"/>
    <w:rsid w:val="009F4D77"/>
    <w:rsid w:val="009F7632"/>
    <w:rsid w:val="00A00D78"/>
    <w:rsid w:val="00A01773"/>
    <w:rsid w:val="00A01B3B"/>
    <w:rsid w:val="00A0214A"/>
    <w:rsid w:val="00A022D3"/>
    <w:rsid w:val="00A0271F"/>
    <w:rsid w:val="00A031AD"/>
    <w:rsid w:val="00A03758"/>
    <w:rsid w:val="00A100B1"/>
    <w:rsid w:val="00A10BB0"/>
    <w:rsid w:val="00A11521"/>
    <w:rsid w:val="00A125B8"/>
    <w:rsid w:val="00A14D29"/>
    <w:rsid w:val="00A24D65"/>
    <w:rsid w:val="00A274F8"/>
    <w:rsid w:val="00A276BF"/>
    <w:rsid w:val="00A27CF8"/>
    <w:rsid w:val="00A30752"/>
    <w:rsid w:val="00A32A8C"/>
    <w:rsid w:val="00A34E12"/>
    <w:rsid w:val="00A37221"/>
    <w:rsid w:val="00A373D9"/>
    <w:rsid w:val="00A4109A"/>
    <w:rsid w:val="00A41470"/>
    <w:rsid w:val="00A41CDB"/>
    <w:rsid w:val="00A437CC"/>
    <w:rsid w:val="00A43B32"/>
    <w:rsid w:val="00A44AE3"/>
    <w:rsid w:val="00A44DD8"/>
    <w:rsid w:val="00A461C1"/>
    <w:rsid w:val="00A47802"/>
    <w:rsid w:val="00A50B02"/>
    <w:rsid w:val="00A52411"/>
    <w:rsid w:val="00A552DB"/>
    <w:rsid w:val="00A56A81"/>
    <w:rsid w:val="00A576C5"/>
    <w:rsid w:val="00A57702"/>
    <w:rsid w:val="00A60070"/>
    <w:rsid w:val="00A62A80"/>
    <w:rsid w:val="00A63F65"/>
    <w:rsid w:val="00A64B1C"/>
    <w:rsid w:val="00A6516E"/>
    <w:rsid w:val="00A657D2"/>
    <w:rsid w:val="00A6636E"/>
    <w:rsid w:val="00A66B5D"/>
    <w:rsid w:val="00A67F42"/>
    <w:rsid w:val="00A70F7D"/>
    <w:rsid w:val="00A7260A"/>
    <w:rsid w:val="00A75AE0"/>
    <w:rsid w:val="00A76DEA"/>
    <w:rsid w:val="00A76ECD"/>
    <w:rsid w:val="00A77191"/>
    <w:rsid w:val="00A7783C"/>
    <w:rsid w:val="00A77AD8"/>
    <w:rsid w:val="00A8056E"/>
    <w:rsid w:val="00A810FB"/>
    <w:rsid w:val="00A82346"/>
    <w:rsid w:val="00A82398"/>
    <w:rsid w:val="00A83BB0"/>
    <w:rsid w:val="00A8484B"/>
    <w:rsid w:val="00A84C2F"/>
    <w:rsid w:val="00A87FA2"/>
    <w:rsid w:val="00A900A4"/>
    <w:rsid w:val="00A903DF"/>
    <w:rsid w:val="00A90787"/>
    <w:rsid w:val="00A92B0A"/>
    <w:rsid w:val="00A94D9E"/>
    <w:rsid w:val="00AA00F1"/>
    <w:rsid w:val="00AA49A1"/>
    <w:rsid w:val="00AA49BA"/>
    <w:rsid w:val="00AB1E1D"/>
    <w:rsid w:val="00AB2D11"/>
    <w:rsid w:val="00AB4468"/>
    <w:rsid w:val="00AB604E"/>
    <w:rsid w:val="00AB7BA0"/>
    <w:rsid w:val="00AB7C81"/>
    <w:rsid w:val="00AC0515"/>
    <w:rsid w:val="00AC205B"/>
    <w:rsid w:val="00AC3B85"/>
    <w:rsid w:val="00AC3DC1"/>
    <w:rsid w:val="00AC54B7"/>
    <w:rsid w:val="00AC72D1"/>
    <w:rsid w:val="00AD05EE"/>
    <w:rsid w:val="00AD0CCF"/>
    <w:rsid w:val="00AD130D"/>
    <w:rsid w:val="00AD1DD8"/>
    <w:rsid w:val="00AD20D7"/>
    <w:rsid w:val="00AD2AD5"/>
    <w:rsid w:val="00AD2EAD"/>
    <w:rsid w:val="00AD4F48"/>
    <w:rsid w:val="00AD5322"/>
    <w:rsid w:val="00AD6C3C"/>
    <w:rsid w:val="00AD71F4"/>
    <w:rsid w:val="00AD7AA9"/>
    <w:rsid w:val="00AE27EA"/>
    <w:rsid w:val="00AE6A55"/>
    <w:rsid w:val="00AE7A09"/>
    <w:rsid w:val="00AF2BF2"/>
    <w:rsid w:val="00AF2C4C"/>
    <w:rsid w:val="00AF53B5"/>
    <w:rsid w:val="00AF584F"/>
    <w:rsid w:val="00B021FD"/>
    <w:rsid w:val="00B025B6"/>
    <w:rsid w:val="00B02BE3"/>
    <w:rsid w:val="00B0304C"/>
    <w:rsid w:val="00B04325"/>
    <w:rsid w:val="00B05F65"/>
    <w:rsid w:val="00B06328"/>
    <w:rsid w:val="00B06A28"/>
    <w:rsid w:val="00B07C8B"/>
    <w:rsid w:val="00B1489F"/>
    <w:rsid w:val="00B15BD3"/>
    <w:rsid w:val="00B20925"/>
    <w:rsid w:val="00B234E5"/>
    <w:rsid w:val="00B24459"/>
    <w:rsid w:val="00B34166"/>
    <w:rsid w:val="00B370BC"/>
    <w:rsid w:val="00B40D81"/>
    <w:rsid w:val="00B40D89"/>
    <w:rsid w:val="00B40E0D"/>
    <w:rsid w:val="00B414B4"/>
    <w:rsid w:val="00B41AB1"/>
    <w:rsid w:val="00B41EE7"/>
    <w:rsid w:val="00B4337C"/>
    <w:rsid w:val="00B47140"/>
    <w:rsid w:val="00B50240"/>
    <w:rsid w:val="00B51258"/>
    <w:rsid w:val="00B51EBD"/>
    <w:rsid w:val="00B52C0E"/>
    <w:rsid w:val="00B534D2"/>
    <w:rsid w:val="00B53D80"/>
    <w:rsid w:val="00B553A8"/>
    <w:rsid w:val="00B55CE9"/>
    <w:rsid w:val="00B5666F"/>
    <w:rsid w:val="00B5672E"/>
    <w:rsid w:val="00B601CE"/>
    <w:rsid w:val="00B60E41"/>
    <w:rsid w:val="00B61A58"/>
    <w:rsid w:val="00B625E6"/>
    <w:rsid w:val="00B63278"/>
    <w:rsid w:val="00B63ADF"/>
    <w:rsid w:val="00B66517"/>
    <w:rsid w:val="00B67DD6"/>
    <w:rsid w:val="00B7187A"/>
    <w:rsid w:val="00B7349C"/>
    <w:rsid w:val="00B7670A"/>
    <w:rsid w:val="00B76D30"/>
    <w:rsid w:val="00B80202"/>
    <w:rsid w:val="00B830B9"/>
    <w:rsid w:val="00B83542"/>
    <w:rsid w:val="00B83DDC"/>
    <w:rsid w:val="00B84BAA"/>
    <w:rsid w:val="00B84D48"/>
    <w:rsid w:val="00B863DF"/>
    <w:rsid w:val="00B872F3"/>
    <w:rsid w:val="00B87603"/>
    <w:rsid w:val="00B91E92"/>
    <w:rsid w:val="00B93247"/>
    <w:rsid w:val="00B93E03"/>
    <w:rsid w:val="00B9418E"/>
    <w:rsid w:val="00B9754D"/>
    <w:rsid w:val="00BA30F9"/>
    <w:rsid w:val="00BA6413"/>
    <w:rsid w:val="00BA7286"/>
    <w:rsid w:val="00BA7F1E"/>
    <w:rsid w:val="00BB0036"/>
    <w:rsid w:val="00BB3057"/>
    <w:rsid w:val="00BB6B94"/>
    <w:rsid w:val="00BB7588"/>
    <w:rsid w:val="00BC27F4"/>
    <w:rsid w:val="00BC39BD"/>
    <w:rsid w:val="00BC447A"/>
    <w:rsid w:val="00BC51E5"/>
    <w:rsid w:val="00BC5F6B"/>
    <w:rsid w:val="00BD376E"/>
    <w:rsid w:val="00BD42EB"/>
    <w:rsid w:val="00BD5EBF"/>
    <w:rsid w:val="00BD6848"/>
    <w:rsid w:val="00BD6D69"/>
    <w:rsid w:val="00BE6437"/>
    <w:rsid w:val="00BE6AFC"/>
    <w:rsid w:val="00BE7DB3"/>
    <w:rsid w:val="00BE7E6E"/>
    <w:rsid w:val="00BF080D"/>
    <w:rsid w:val="00BF12C6"/>
    <w:rsid w:val="00BF4AF2"/>
    <w:rsid w:val="00BF4F54"/>
    <w:rsid w:val="00BF72D9"/>
    <w:rsid w:val="00C006FD"/>
    <w:rsid w:val="00C013A4"/>
    <w:rsid w:val="00C01558"/>
    <w:rsid w:val="00C0212F"/>
    <w:rsid w:val="00C03EA0"/>
    <w:rsid w:val="00C0456F"/>
    <w:rsid w:val="00C065B4"/>
    <w:rsid w:val="00C06D94"/>
    <w:rsid w:val="00C071DA"/>
    <w:rsid w:val="00C10050"/>
    <w:rsid w:val="00C11251"/>
    <w:rsid w:val="00C11297"/>
    <w:rsid w:val="00C12263"/>
    <w:rsid w:val="00C12700"/>
    <w:rsid w:val="00C14128"/>
    <w:rsid w:val="00C14620"/>
    <w:rsid w:val="00C16F08"/>
    <w:rsid w:val="00C20977"/>
    <w:rsid w:val="00C21931"/>
    <w:rsid w:val="00C27CDA"/>
    <w:rsid w:val="00C27D88"/>
    <w:rsid w:val="00C31DFE"/>
    <w:rsid w:val="00C33E37"/>
    <w:rsid w:val="00C3541F"/>
    <w:rsid w:val="00C3697B"/>
    <w:rsid w:val="00C41AE4"/>
    <w:rsid w:val="00C42128"/>
    <w:rsid w:val="00C52322"/>
    <w:rsid w:val="00C52707"/>
    <w:rsid w:val="00C53288"/>
    <w:rsid w:val="00C53DDB"/>
    <w:rsid w:val="00C57E8C"/>
    <w:rsid w:val="00C60219"/>
    <w:rsid w:val="00C60B88"/>
    <w:rsid w:val="00C61709"/>
    <w:rsid w:val="00C63A8D"/>
    <w:rsid w:val="00C6418A"/>
    <w:rsid w:val="00C6442C"/>
    <w:rsid w:val="00C64BAA"/>
    <w:rsid w:val="00C6594B"/>
    <w:rsid w:val="00C65BAB"/>
    <w:rsid w:val="00C67E14"/>
    <w:rsid w:val="00C710A6"/>
    <w:rsid w:val="00C71F65"/>
    <w:rsid w:val="00C7278E"/>
    <w:rsid w:val="00C7311A"/>
    <w:rsid w:val="00C76CE2"/>
    <w:rsid w:val="00C77424"/>
    <w:rsid w:val="00C801FE"/>
    <w:rsid w:val="00C80B0D"/>
    <w:rsid w:val="00C80E74"/>
    <w:rsid w:val="00C81994"/>
    <w:rsid w:val="00C81C1B"/>
    <w:rsid w:val="00C821CE"/>
    <w:rsid w:val="00C82D22"/>
    <w:rsid w:val="00C84674"/>
    <w:rsid w:val="00C86EE0"/>
    <w:rsid w:val="00C92EF4"/>
    <w:rsid w:val="00C93A11"/>
    <w:rsid w:val="00C94CAA"/>
    <w:rsid w:val="00CA5DF1"/>
    <w:rsid w:val="00CA7A86"/>
    <w:rsid w:val="00CB1308"/>
    <w:rsid w:val="00CB286B"/>
    <w:rsid w:val="00CB3A23"/>
    <w:rsid w:val="00CB5CEF"/>
    <w:rsid w:val="00CC2625"/>
    <w:rsid w:val="00CC33C9"/>
    <w:rsid w:val="00CC5BD1"/>
    <w:rsid w:val="00CC672C"/>
    <w:rsid w:val="00CD0F33"/>
    <w:rsid w:val="00CD29F9"/>
    <w:rsid w:val="00CD2DBF"/>
    <w:rsid w:val="00CD3796"/>
    <w:rsid w:val="00CD49B4"/>
    <w:rsid w:val="00CD53E0"/>
    <w:rsid w:val="00CD5D40"/>
    <w:rsid w:val="00CD6BF3"/>
    <w:rsid w:val="00CE2E9F"/>
    <w:rsid w:val="00CE5F40"/>
    <w:rsid w:val="00CF3FA0"/>
    <w:rsid w:val="00CF51DB"/>
    <w:rsid w:val="00CF54AF"/>
    <w:rsid w:val="00CF7FC0"/>
    <w:rsid w:val="00D00492"/>
    <w:rsid w:val="00D02C47"/>
    <w:rsid w:val="00D0360F"/>
    <w:rsid w:val="00D03831"/>
    <w:rsid w:val="00D0412A"/>
    <w:rsid w:val="00D124B2"/>
    <w:rsid w:val="00D13229"/>
    <w:rsid w:val="00D1358D"/>
    <w:rsid w:val="00D166AF"/>
    <w:rsid w:val="00D16F42"/>
    <w:rsid w:val="00D17246"/>
    <w:rsid w:val="00D20CDD"/>
    <w:rsid w:val="00D218A3"/>
    <w:rsid w:val="00D23935"/>
    <w:rsid w:val="00D27C25"/>
    <w:rsid w:val="00D327EA"/>
    <w:rsid w:val="00D35287"/>
    <w:rsid w:val="00D35558"/>
    <w:rsid w:val="00D3571A"/>
    <w:rsid w:val="00D40DA5"/>
    <w:rsid w:val="00D41398"/>
    <w:rsid w:val="00D41867"/>
    <w:rsid w:val="00D42AB9"/>
    <w:rsid w:val="00D44B5E"/>
    <w:rsid w:val="00D456F5"/>
    <w:rsid w:val="00D461D8"/>
    <w:rsid w:val="00D4659A"/>
    <w:rsid w:val="00D46A3C"/>
    <w:rsid w:val="00D46E26"/>
    <w:rsid w:val="00D507B6"/>
    <w:rsid w:val="00D50E3E"/>
    <w:rsid w:val="00D51FBB"/>
    <w:rsid w:val="00D5553A"/>
    <w:rsid w:val="00D5759C"/>
    <w:rsid w:val="00D60EB3"/>
    <w:rsid w:val="00D623BB"/>
    <w:rsid w:val="00D636BA"/>
    <w:rsid w:val="00D63E95"/>
    <w:rsid w:val="00D65FD4"/>
    <w:rsid w:val="00D67415"/>
    <w:rsid w:val="00D71463"/>
    <w:rsid w:val="00D741F8"/>
    <w:rsid w:val="00D75E14"/>
    <w:rsid w:val="00D80047"/>
    <w:rsid w:val="00D8079E"/>
    <w:rsid w:val="00D8222F"/>
    <w:rsid w:val="00D82EE3"/>
    <w:rsid w:val="00D84946"/>
    <w:rsid w:val="00D86A44"/>
    <w:rsid w:val="00D86F9A"/>
    <w:rsid w:val="00D92735"/>
    <w:rsid w:val="00D943D1"/>
    <w:rsid w:val="00D94566"/>
    <w:rsid w:val="00D968C5"/>
    <w:rsid w:val="00D96A1D"/>
    <w:rsid w:val="00D96BF1"/>
    <w:rsid w:val="00D96C52"/>
    <w:rsid w:val="00DA23BE"/>
    <w:rsid w:val="00DA3FDD"/>
    <w:rsid w:val="00DA7B03"/>
    <w:rsid w:val="00DB0707"/>
    <w:rsid w:val="00DB37E7"/>
    <w:rsid w:val="00DB3F8D"/>
    <w:rsid w:val="00DB4932"/>
    <w:rsid w:val="00DB518F"/>
    <w:rsid w:val="00DB5B5A"/>
    <w:rsid w:val="00DB61A4"/>
    <w:rsid w:val="00DC1599"/>
    <w:rsid w:val="00DC2F98"/>
    <w:rsid w:val="00DC348D"/>
    <w:rsid w:val="00DC388C"/>
    <w:rsid w:val="00DC466C"/>
    <w:rsid w:val="00DC4C7B"/>
    <w:rsid w:val="00DC5512"/>
    <w:rsid w:val="00DC5BFB"/>
    <w:rsid w:val="00DC6A9B"/>
    <w:rsid w:val="00DC6B27"/>
    <w:rsid w:val="00DD0929"/>
    <w:rsid w:val="00DD1F0D"/>
    <w:rsid w:val="00DD2039"/>
    <w:rsid w:val="00DD4CB5"/>
    <w:rsid w:val="00DD602B"/>
    <w:rsid w:val="00DD7F5D"/>
    <w:rsid w:val="00DE087C"/>
    <w:rsid w:val="00DE2F45"/>
    <w:rsid w:val="00DE378F"/>
    <w:rsid w:val="00DE4DA7"/>
    <w:rsid w:val="00DE574E"/>
    <w:rsid w:val="00DE6E2F"/>
    <w:rsid w:val="00DE7A7F"/>
    <w:rsid w:val="00DF0F2A"/>
    <w:rsid w:val="00DF15C1"/>
    <w:rsid w:val="00DF206D"/>
    <w:rsid w:val="00DF2224"/>
    <w:rsid w:val="00DF2D06"/>
    <w:rsid w:val="00DF4134"/>
    <w:rsid w:val="00DF41BC"/>
    <w:rsid w:val="00DF6B57"/>
    <w:rsid w:val="00DF7DEC"/>
    <w:rsid w:val="00E00785"/>
    <w:rsid w:val="00E0096C"/>
    <w:rsid w:val="00E013B3"/>
    <w:rsid w:val="00E01931"/>
    <w:rsid w:val="00E021BA"/>
    <w:rsid w:val="00E030E7"/>
    <w:rsid w:val="00E03A77"/>
    <w:rsid w:val="00E077B8"/>
    <w:rsid w:val="00E100DB"/>
    <w:rsid w:val="00E1020C"/>
    <w:rsid w:val="00E10295"/>
    <w:rsid w:val="00E1096B"/>
    <w:rsid w:val="00E111EA"/>
    <w:rsid w:val="00E11B9B"/>
    <w:rsid w:val="00E17885"/>
    <w:rsid w:val="00E21138"/>
    <w:rsid w:val="00E222FC"/>
    <w:rsid w:val="00E2345D"/>
    <w:rsid w:val="00E24D2F"/>
    <w:rsid w:val="00E25406"/>
    <w:rsid w:val="00E26DD7"/>
    <w:rsid w:val="00E276AA"/>
    <w:rsid w:val="00E30706"/>
    <w:rsid w:val="00E32921"/>
    <w:rsid w:val="00E378CF"/>
    <w:rsid w:val="00E42265"/>
    <w:rsid w:val="00E46620"/>
    <w:rsid w:val="00E46D39"/>
    <w:rsid w:val="00E474CA"/>
    <w:rsid w:val="00E52603"/>
    <w:rsid w:val="00E52DDD"/>
    <w:rsid w:val="00E53AF9"/>
    <w:rsid w:val="00E5578B"/>
    <w:rsid w:val="00E56B97"/>
    <w:rsid w:val="00E57839"/>
    <w:rsid w:val="00E60B7F"/>
    <w:rsid w:val="00E6152F"/>
    <w:rsid w:val="00E659EA"/>
    <w:rsid w:val="00E66651"/>
    <w:rsid w:val="00E66790"/>
    <w:rsid w:val="00E669C2"/>
    <w:rsid w:val="00E70688"/>
    <w:rsid w:val="00E70CAB"/>
    <w:rsid w:val="00E7191F"/>
    <w:rsid w:val="00E71D24"/>
    <w:rsid w:val="00E72897"/>
    <w:rsid w:val="00E7296D"/>
    <w:rsid w:val="00E740D9"/>
    <w:rsid w:val="00E75217"/>
    <w:rsid w:val="00E75ADC"/>
    <w:rsid w:val="00E8007E"/>
    <w:rsid w:val="00E8528D"/>
    <w:rsid w:val="00E86357"/>
    <w:rsid w:val="00E920C5"/>
    <w:rsid w:val="00E930B9"/>
    <w:rsid w:val="00E941BF"/>
    <w:rsid w:val="00E97CA4"/>
    <w:rsid w:val="00EA0253"/>
    <w:rsid w:val="00EA075E"/>
    <w:rsid w:val="00EA1202"/>
    <w:rsid w:val="00EA13D4"/>
    <w:rsid w:val="00EA3B2A"/>
    <w:rsid w:val="00EA424F"/>
    <w:rsid w:val="00EA43DE"/>
    <w:rsid w:val="00EA5BA6"/>
    <w:rsid w:val="00EA5BCA"/>
    <w:rsid w:val="00EA6E2A"/>
    <w:rsid w:val="00EB07AC"/>
    <w:rsid w:val="00EB22D7"/>
    <w:rsid w:val="00EB2E65"/>
    <w:rsid w:val="00EB4695"/>
    <w:rsid w:val="00EC0399"/>
    <w:rsid w:val="00EC1ADE"/>
    <w:rsid w:val="00EC1BF4"/>
    <w:rsid w:val="00EC4367"/>
    <w:rsid w:val="00EC4C95"/>
    <w:rsid w:val="00EC5378"/>
    <w:rsid w:val="00EC7961"/>
    <w:rsid w:val="00EC7F9E"/>
    <w:rsid w:val="00ED00AD"/>
    <w:rsid w:val="00ED00C9"/>
    <w:rsid w:val="00ED02A8"/>
    <w:rsid w:val="00ED107C"/>
    <w:rsid w:val="00ED4E98"/>
    <w:rsid w:val="00ED500F"/>
    <w:rsid w:val="00ED7CDD"/>
    <w:rsid w:val="00EE0694"/>
    <w:rsid w:val="00EE3B64"/>
    <w:rsid w:val="00EE4C3B"/>
    <w:rsid w:val="00EE6083"/>
    <w:rsid w:val="00EE6F00"/>
    <w:rsid w:val="00EF2D3B"/>
    <w:rsid w:val="00EF334F"/>
    <w:rsid w:val="00EF7976"/>
    <w:rsid w:val="00EF7D4E"/>
    <w:rsid w:val="00EF7EE2"/>
    <w:rsid w:val="00F00DED"/>
    <w:rsid w:val="00F01AA3"/>
    <w:rsid w:val="00F01AE2"/>
    <w:rsid w:val="00F02002"/>
    <w:rsid w:val="00F020D6"/>
    <w:rsid w:val="00F04185"/>
    <w:rsid w:val="00F04C54"/>
    <w:rsid w:val="00F05C9D"/>
    <w:rsid w:val="00F05CA3"/>
    <w:rsid w:val="00F076B5"/>
    <w:rsid w:val="00F07F04"/>
    <w:rsid w:val="00F1006D"/>
    <w:rsid w:val="00F115E9"/>
    <w:rsid w:val="00F11A7D"/>
    <w:rsid w:val="00F11D66"/>
    <w:rsid w:val="00F12DFB"/>
    <w:rsid w:val="00F15471"/>
    <w:rsid w:val="00F1549A"/>
    <w:rsid w:val="00F15FA4"/>
    <w:rsid w:val="00F2169A"/>
    <w:rsid w:val="00F216F3"/>
    <w:rsid w:val="00F2283A"/>
    <w:rsid w:val="00F237AA"/>
    <w:rsid w:val="00F25F16"/>
    <w:rsid w:val="00F306DC"/>
    <w:rsid w:val="00F322CC"/>
    <w:rsid w:val="00F328A0"/>
    <w:rsid w:val="00F32AF6"/>
    <w:rsid w:val="00F41C07"/>
    <w:rsid w:val="00F435B9"/>
    <w:rsid w:val="00F43E3F"/>
    <w:rsid w:val="00F4462B"/>
    <w:rsid w:val="00F4484A"/>
    <w:rsid w:val="00F45389"/>
    <w:rsid w:val="00F45748"/>
    <w:rsid w:val="00F525E5"/>
    <w:rsid w:val="00F52ABE"/>
    <w:rsid w:val="00F53308"/>
    <w:rsid w:val="00F54864"/>
    <w:rsid w:val="00F548C7"/>
    <w:rsid w:val="00F55BB4"/>
    <w:rsid w:val="00F61CD9"/>
    <w:rsid w:val="00F6317D"/>
    <w:rsid w:val="00F64C72"/>
    <w:rsid w:val="00F66FC0"/>
    <w:rsid w:val="00F73578"/>
    <w:rsid w:val="00F81665"/>
    <w:rsid w:val="00F81E34"/>
    <w:rsid w:val="00F828CA"/>
    <w:rsid w:val="00F829A0"/>
    <w:rsid w:val="00F903A4"/>
    <w:rsid w:val="00F92CB5"/>
    <w:rsid w:val="00F93944"/>
    <w:rsid w:val="00F965AE"/>
    <w:rsid w:val="00FA027D"/>
    <w:rsid w:val="00FA1604"/>
    <w:rsid w:val="00FA1A0A"/>
    <w:rsid w:val="00FA1C83"/>
    <w:rsid w:val="00FA261A"/>
    <w:rsid w:val="00FA31EB"/>
    <w:rsid w:val="00FB1C20"/>
    <w:rsid w:val="00FB2B11"/>
    <w:rsid w:val="00FB5822"/>
    <w:rsid w:val="00FB5F0D"/>
    <w:rsid w:val="00FB65CC"/>
    <w:rsid w:val="00FB7448"/>
    <w:rsid w:val="00FC3710"/>
    <w:rsid w:val="00FC4D57"/>
    <w:rsid w:val="00FC5360"/>
    <w:rsid w:val="00FC5BED"/>
    <w:rsid w:val="00FC6D51"/>
    <w:rsid w:val="00FC760A"/>
    <w:rsid w:val="00FC79A5"/>
    <w:rsid w:val="00FC7F7B"/>
    <w:rsid w:val="00FD05F8"/>
    <w:rsid w:val="00FD26ED"/>
    <w:rsid w:val="00FD33FB"/>
    <w:rsid w:val="00FD4503"/>
    <w:rsid w:val="00FD5F2C"/>
    <w:rsid w:val="00FD6F0E"/>
    <w:rsid w:val="00FE0BC6"/>
    <w:rsid w:val="00FE1911"/>
    <w:rsid w:val="00FE1ABF"/>
    <w:rsid w:val="00FE2C1E"/>
    <w:rsid w:val="00FE3083"/>
    <w:rsid w:val="00FE3095"/>
    <w:rsid w:val="00FE41A4"/>
    <w:rsid w:val="00FE41D0"/>
    <w:rsid w:val="00FE6782"/>
    <w:rsid w:val="00FF0055"/>
    <w:rsid w:val="00FF06B2"/>
    <w:rsid w:val="00FF2A2F"/>
    <w:rsid w:val="00FF40B3"/>
    <w:rsid w:val="00FF44DC"/>
    <w:rsid w:val="00FF44E3"/>
    <w:rsid w:val="00FF629D"/>
    <w:rsid w:val="00FF6AFD"/>
    <w:rsid w:val="00FF6DE6"/>
    <w:rsid w:val="00FF7026"/>
    <w:rsid w:val="00FF74FE"/>
    <w:rsid w:val="00FF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D81"/>
    <w:pPr>
      <w:bidi/>
    </w:pPr>
    <w:rPr>
      <w:noProof/>
    </w:rPr>
  </w:style>
  <w:style w:type="paragraph" w:styleId="Heading1">
    <w:name w:val="heading 1"/>
    <w:basedOn w:val="Normal"/>
    <w:next w:val="Normal"/>
    <w:link w:val="Heading1Char"/>
    <w:qFormat/>
    <w:rsid w:val="00EA5BA6"/>
    <w:pPr>
      <w:keepNext/>
      <w:outlineLvl w:val="0"/>
    </w:pPr>
    <w:rPr>
      <w:rFonts w:cs="Simplified Arabic"/>
      <w:szCs w:val="28"/>
    </w:rPr>
  </w:style>
  <w:style w:type="paragraph" w:styleId="Heading2">
    <w:name w:val="heading 2"/>
    <w:basedOn w:val="Normal"/>
    <w:next w:val="Normal"/>
    <w:qFormat/>
    <w:rsid w:val="00EA5BA6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A5BA6"/>
    <w:pPr>
      <w:keepNext/>
      <w:jc w:val="lowKashida"/>
      <w:outlineLvl w:val="2"/>
    </w:pPr>
    <w:rPr>
      <w:rFonts w:cs="Simplified Arabic"/>
      <w:b/>
      <w:bCs/>
      <w:sz w:val="16"/>
      <w:szCs w:val="22"/>
    </w:rPr>
  </w:style>
  <w:style w:type="paragraph" w:styleId="Heading4">
    <w:name w:val="heading 4"/>
    <w:basedOn w:val="Normal"/>
    <w:next w:val="Normal"/>
    <w:qFormat/>
    <w:rsid w:val="00EA5BA6"/>
    <w:pPr>
      <w:keepNext/>
      <w:outlineLvl w:val="3"/>
    </w:pPr>
    <w:rPr>
      <w:rFonts w:cs="Simplified Arabic"/>
      <w:b/>
      <w:bCs/>
      <w:sz w:val="16"/>
      <w:szCs w:val="22"/>
    </w:rPr>
  </w:style>
  <w:style w:type="paragraph" w:styleId="Heading5">
    <w:name w:val="heading 5"/>
    <w:basedOn w:val="Normal"/>
    <w:next w:val="Normal"/>
    <w:qFormat/>
    <w:rsid w:val="00EA5BA6"/>
    <w:pPr>
      <w:keepNext/>
      <w:numPr>
        <w:numId w:val="2"/>
      </w:numPr>
      <w:jc w:val="lowKashida"/>
      <w:outlineLvl w:val="4"/>
    </w:pPr>
    <w:rPr>
      <w:rFonts w:cs="Simplified Arabi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EA5BA6"/>
    <w:pPr>
      <w:keepNext/>
      <w:jc w:val="center"/>
      <w:outlineLvl w:val="5"/>
    </w:pPr>
    <w:rPr>
      <w:rFonts w:cs="Simplified Arabic"/>
      <w:b/>
      <w:bCs/>
      <w:noProof w:val="0"/>
      <w:sz w:val="28"/>
      <w:szCs w:val="36"/>
    </w:rPr>
  </w:style>
  <w:style w:type="paragraph" w:styleId="Heading7">
    <w:name w:val="heading 7"/>
    <w:basedOn w:val="Normal"/>
    <w:next w:val="Normal"/>
    <w:qFormat/>
    <w:rsid w:val="00EA5BA6"/>
    <w:pPr>
      <w:keepNext/>
      <w:jc w:val="center"/>
      <w:outlineLvl w:val="6"/>
    </w:pPr>
    <w:rPr>
      <w:rFonts w:cs="Simplified Arabic"/>
      <w:b/>
      <w:bCs/>
    </w:rPr>
  </w:style>
  <w:style w:type="paragraph" w:styleId="Heading8">
    <w:name w:val="heading 8"/>
    <w:basedOn w:val="Normal"/>
    <w:next w:val="Normal"/>
    <w:qFormat/>
    <w:rsid w:val="00EA5BA6"/>
    <w:pPr>
      <w:keepNext/>
      <w:numPr>
        <w:numId w:val="1"/>
      </w:numPr>
      <w:jc w:val="lowKashida"/>
      <w:outlineLvl w:val="7"/>
    </w:pPr>
    <w:rPr>
      <w:rFonts w:cs="Simplified Arabi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EA5BA6"/>
    <w:pPr>
      <w:keepNext/>
      <w:jc w:val="right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A5BA6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EA5BA6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A5BA6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EA5BA6"/>
    <w:pPr>
      <w:jc w:val="lowKashida"/>
    </w:pPr>
    <w:rPr>
      <w:rFonts w:cs="Simplified Arabic"/>
      <w:noProof w:val="0"/>
      <w:snapToGrid w:val="0"/>
      <w:color w:val="000000"/>
      <w:sz w:val="24"/>
    </w:rPr>
  </w:style>
  <w:style w:type="paragraph" w:styleId="Footer">
    <w:name w:val="footer"/>
    <w:basedOn w:val="Normal"/>
    <w:link w:val="FooterChar"/>
    <w:uiPriority w:val="99"/>
    <w:rsid w:val="00EA5B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A5BA6"/>
  </w:style>
  <w:style w:type="paragraph" w:styleId="FootnoteText">
    <w:name w:val="footnote text"/>
    <w:basedOn w:val="Normal"/>
    <w:semiHidden/>
    <w:rsid w:val="00EA5BA6"/>
  </w:style>
  <w:style w:type="character" w:styleId="FootnoteReference">
    <w:name w:val="footnote reference"/>
    <w:basedOn w:val="DefaultParagraphFont"/>
    <w:semiHidden/>
    <w:rsid w:val="00EA5BA6"/>
    <w:rPr>
      <w:vertAlign w:val="superscript"/>
    </w:rPr>
  </w:style>
  <w:style w:type="paragraph" w:styleId="BodyText2">
    <w:name w:val="Body Text 2"/>
    <w:basedOn w:val="Normal"/>
    <w:semiHidden/>
    <w:rsid w:val="00EA5BA6"/>
    <w:pPr>
      <w:jc w:val="lowKashida"/>
    </w:pPr>
    <w:rPr>
      <w:rFonts w:cs="Simplified Arabic"/>
      <w:sz w:val="16"/>
    </w:rPr>
  </w:style>
  <w:style w:type="paragraph" w:styleId="EndnoteText">
    <w:name w:val="endnote text"/>
    <w:basedOn w:val="Normal"/>
    <w:semiHidden/>
    <w:rsid w:val="00EA5BA6"/>
  </w:style>
  <w:style w:type="character" w:styleId="EndnoteReference">
    <w:name w:val="endnote reference"/>
    <w:basedOn w:val="DefaultParagraphFont"/>
    <w:semiHidden/>
    <w:rsid w:val="00EA5BA6"/>
    <w:rPr>
      <w:vertAlign w:val="superscript"/>
    </w:rPr>
  </w:style>
  <w:style w:type="paragraph" w:customStyle="1" w:styleId="xl42">
    <w:name w:val="xl42"/>
    <w:basedOn w:val="Normal"/>
    <w:rsid w:val="00EA5BA6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A5BA6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A5BA6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EA5BA6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A5BA6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A5BA6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character" w:customStyle="1" w:styleId="shorttext1">
    <w:name w:val="short_text1"/>
    <w:basedOn w:val="DefaultParagraphFont"/>
    <w:rsid w:val="00EA5BA6"/>
    <w:rPr>
      <w:spacing w:val="324"/>
      <w:sz w:val="24"/>
      <w:szCs w:val="24"/>
    </w:rPr>
  </w:style>
  <w:style w:type="character" w:customStyle="1" w:styleId="mediumtext1">
    <w:name w:val="medium_text1"/>
    <w:basedOn w:val="DefaultParagraphFont"/>
    <w:rsid w:val="00EA5BA6"/>
    <w:rPr>
      <w:spacing w:val="360"/>
      <w:sz w:val="28"/>
      <w:szCs w:val="28"/>
    </w:rPr>
  </w:style>
  <w:style w:type="character" w:customStyle="1" w:styleId="longtext1">
    <w:name w:val="long_text1"/>
    <w:basedOn w:val="DefaultParagraphFont"/>
    <w:rsid w:val="00EA5BA6"/>
    <w:rPr>
      <w:spacing w:val="408"/>
      <w:sz w:val="23"/>
      <w:szCs w:val="23"/>
    </w:rPr>
  </w:style>
  <w:style w:type="paragraph" w:customStyle="1" w:styleId="xl28">
    <w:name w:val="xl28"/>
    <w:basedOn w:val="Normal"/>
    <w:rsid w:val="00EA5BA6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A5BA6"/>
    <w:pPr>
      <w:bidi w:val="0"/>
      <w:spacing w:before="100" w:beforeAutospacing="1" w:after="100" w:afterAutospacing="1"/>
    </w:pPr>
    <w:rPr>
      <w:rFonts w:eastAsia="Arial Unicode MS" w:cs="Times New Roman"/>
      <w:noProof w:val="0"/>
      <w:sz w:val="18"/>
      <w:szCs w:val="18"/>
      <w:lang w:eastAsia="ar-SA"/>
    </w:rPr>
  </w:style>
  <w:style w:type="paragraph" w:customStyle="1" w:styleId="xl69">
    <w:name w:val="xl69"/>
    <w:basedOn w:val="Normal"/>
    <w:rsid w:val="00EA5BA6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styleId="ListParagraph">
    <w:name w:val="List Paragraph"/>
    <w:basedOn w:val="Normal"/>
    <w:uiPriority w:val="34"/>
    <w:qFormat/>
    <w:rsid w:val="009E302C"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9F0FE7"/>
    <w:rPr>
      <w:b/>
      <w:bCs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9F0FE7"/>
  </w:style>
  <w:style w:type="character" w:customStyle="1" w:styleId="FooterChar">
    <w:name w:val="Footer Char"/>
    <w:basedOn w:val="DefaultParagraphFont"/>
    <w:link w:val="Footer"/>
    <w:uiPriority w:val="99"/>
    <w:rsid w:val="00077406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A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A55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9D7A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6B7B4E"/>
  </w:style>
  <w:style w:type="character" w:customStyle="1" w:styleId="Heading1Char">
    <w:name w:val="Heading 1 Char"/>
    <w:basedOn w:val="DefaultParagraphFont"/>
    <w:link w:val="Heading1"/>
    <w:rsid w:val="00D327EA"/>
    <w:rPr>
      <w:rFonts w:cs="Simplified Arabic"/>
      <w:noProof/>
      <w:szCs w:val="28"/>
    </w:rPr>
  </w:style>
  <w:style w:type="character" w:customStyle="1" w:styleId="HeaderChar">
    <w:name w:val="Header Char"/>
    <w:basedOn w:val="DefaultParagraphFont"/>
    <w:link w:val="Header"/>
    <w:semiHidden/>
    <w:rsid w:val="0028172B"/>
    <w:rPr>
      <w:noProof/>
    </w:rPr>
  </w:style>
  <w:style w:type="character" w:customStyle="1" w:styleId="shorttext">
    <w:name w:val="short_text"/>
    <w:basedOn w:val="DefaultParagraphFont"/>
    <w:rsid w:val="00DC6B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6EBBC-48B5-4F06-AA4E-7C3797420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12</Pages>
  <Words>2829</Words>
  <Characters>12707</Characters>
  <Application>Microsoft Office Word</Application>
  <DocSecurity>0</DocSecurity>
  <Lines>105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الظروف البيئية</vt:lpstr>
      <vt:lpstr>الظروف البيئية</vt:lpstr>
    </vt:vector>
  </TitlesOfParts>
  <Company>PCBS</Company>
  <LinksUpToDate>false</LinksUpToDate>
  <CharactersWithSpaces>15505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الظروف البيئية</dc:title>
  <dc:creator>Population Census</dc:creator>
  <cp:lastModifiedBy>rsarawan</cp:lastModifiedBy>
  <cp:revision>18</cp:revision>
  <cp:lastPrinted>2020-06-02T09:01:00Z</cp:lastPrinted>
  <dcterms:created xsi:type="dcterms:W3CDTF">2020-05-10T17:13:00Z</dcterms:created>
  <dcterms:modified xsi:type="dcterms:W3CDTF">2020-06-14T07:34:00Z</dcterms:modified>
</cp:coreProperties>
</file>